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3EBC9" w14:textId="77777777" w:rsidR="00D1097D" w:rsidRPr="00FD0988" w:rsidRDefault="00230FC3" w:rsidP="00D1097D">
      <w:pPr>
        <w:tabs>
          <w:tab w:val="left" w:pos="1440"/>
        </w:tabs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Appendix:</w:t>
      </w:r>
      <w:r w:rsidR="00D1097D" w:rsidRPr="00FD0988">
        <w:rPr>
          <w:rFonts w:ascii="Arial Narrow" w:hAnsi="Arial Narrow" w:cs="Arial"/>
          <w:b/>
          <w:sz w:val="28"/>
          <w:szCs w:val="28"/>
        </w:rPr>
        <w:t xml:space="preserve">  Diagnostic Codes Used to Identify Relevant Comorbidities </w:t>
      </w:r>
    </w:p>
    <w:p w14:paraId="011955C4" w14:textId="77777777" w:rsidR="00D1097D" w:rsidRPr="00BF038E" w:rsidRDefault="00D1097D" w:rsidP="00D1097D">
      <w:pPr>
        <w:tabs>
          <w:tab w:val="left" w:pos="1440"/>
        </w:tabs>
        <w:rPr>
          <w:rFonts w:ascii="Arial Narrow" w:hAnsi="Arial Narrow" w:cs="Arial"/>
          <w:b/>
        </w:rPr>
      </w:pPr>
    </w:p>
    <w:tbl>
      <w:tblPr>
        <w:tblW w:w="85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0"/>
        <w:gridCol w:w="4080"/>
      </w:tblGrid>
      <w:tr w:rsidR="00D1097D" w:rsidRPr="00B20C3A" w14:paraId="064B18B0" w14:textId="77777777" w:rsidTr="004C093F">
        <w:trPr>
          <w:trHeight w:hRule="exact" w:val="432"/>
          <w:tblHeader/>
        </w:trPr>
        <w:tc>
          <w:tcPr>
            <w:tcW w:w="4500" w:type="dxa"/>
            <w:shd w:val="clear" w:color="auto" w:fill="auto"/>
            <w:vAlign w:val="center"/>
          </w:tcPr>
          <w:p w14:paraId="43FBE837" w14:textId="77777777" w:rsidR="00D1097D" w:rsidRPr="00B20C3A" w:rsidRDefault="00D1097D" w:rsidP="004C093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Cs w:val="22"/>
              </w:rPr>
            </w:pPr>
            <w:r w:rsidRPr="0037624A">
              <w:rPr>
                <w:rFonts w:ascii="Arial Narrow" w:hAnsi="Arial Narrow"/>
                <w:b/>
                <w:szCs w:val="22"/>
              </w:rPr>
              <w:t> </w:t>
            </w:r>
            <w:r w:rsidRPr="00B20C3A">
              <w:rPr>
                <w:rFonts w:ascii="Arial Narrow" w:hAnsi="Arial Narrow"/>
                <w:b/>
                <w:szCs w:val="22"/>
              </w:rPr>
              <w:t>Comorbidities</w:t>
            </w:r>
          </w:p>
        </w:tc>
        <w:tc>
          <w:tcPr>
            <w:tcW w:w="4080" w:type="dxa"/>
            <w:shd w:val="clear" w:color="auto" w:fill="auto"/>
            <w:vAlign w:val="center"/>
          </w:tcPr>
          <w:p w14:paraId="32085FAC" w14:textId="77777777" w:rsidR="00D1097D" w:rsidRPr="00B20C3A" w:rsidRDefault="00D1097D" w:rsidP="004C093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Cs w:val="22"/>
              </w:rPr>
            </w:pPr>
            <w:r w:rsidRPr="00B20C3A">
              <w:rPr>
                <w:rFonts w:ascii="Arial Narrow" w:hAnsi="Arial Narrow"/>
                <w:b/>
                <w:szCs w:val="22"/>
              </w:rPr>
              <w:t>ICD-9 Codes</w:t>
            </w:r>
          </w:p>
        </w:tc>
      </w:tr>
      <w:tr w:rsidR="00D1097D" w:rsidRPr="00B20C3A" w14:paraId="0EC5D392" w14:textId="77777777" w:rsidTr="004C093F">
        <w:trPr>
          <w:trHeight w:val="517"/>
        </w:trPr>
        <w:tc>
          <w:tcPr>
            <w:tcW w:w="8580" w:type="dxa"/>
            <w:gridSpan w:val="2"/>
            <w:shd w:val="clear" w:color="auto" w:fill="auto"/>
            <w:vAlign w:val="center"/>
          </w:tcPr>
          <w:p w14:paraId="09FECB31" w14:textId="77777777" w:rsidR="00D1097D" w:rsidRPr="00B20C3A" w:rsidRDefault="00D1097D" w:rsidP="004C093F">
            <w:pPr>
              <w:autoSpaceDE w:val="0"/>
              <w:autoSpaceDN w:val="0"/>
              <w:adjustRightInd w:val="0"/>
              <w:rPr>
                <w:rFonts w:ascii="Arial Narrow" w:hAnsi="Arial Narrow"/>
                <w:szCs w:val="22"/>
              </w:rPr>
            </w:pPr>
            <w:r w:rsidRPr="00D1097D">
              <w:rPr>
                <w:rFonts w:ascii="Arial Narrow" w:hAnsi="Arial Narrow"/>
                <w:b/>
                <w:szCs w:val="22"/>
              </w:rPr>
              <w:t>Musculoskeletal Pain Conditions</w:t>
            </w:r>
          </w:p>
        </w:tc>
      </w:tr>
      <w:tr w:rsidR="00D1097D" w:rsidRPr="00B20C3A" w14:paraId="4B8D8021" w14:textId="77777777" w:rsidTr="002274E6">
        <w:trPr>
          <w:trHeight w:hRule="exact" w:val="2246"/>
        </w:trPr>
        <w:tc>
          <w:tcPr>
            <w:tcW w:w="4500" w:type="dxa"/>
            <w:shd w:val="clear" w:color="auto" w:fill="auto"/>
            <w:vAlign w:val="center"/>
          </w:tcPr>
          <w:p w14:paraId="5652476D" w14:textId="77777777" w:rsidR="00D1097D" w:rsidRPr="002274E6" w:rsidRDefault="00D1097D" w:rsidP="00637CBF">
            <w:pPr>
              <w:autoSpaceDE w:val="0"/>
              <w:autoSpaceDN w:val="0"/>
              <w:adjustRightInd w:val="0"/>
              <w:ind w:left="270"/>
              <w:rPr>
                <w:rFonts w:ascii="Arial Narrow" w:hAnsi="Arial Narrow"/>
                <w:szCs w:val="22"/>
              </w:rPr>
            </w:pPr>
            <w:r w:rsidRPr="002274E6">
              <w:rPr>
                <w:rFonts w:ascii="Arial Narrow" w:hAnsi="Arial Narrow"/>
                <w:szCs w:val="22"/>
              </w:rPr>
              <w:t>Back and neck pain, other than low back pain</w:t>
            </w:r>
          </w:p>
        </w:tc>
        <w:tc>
          <w:tcPr>
            <w:tcW w:w="4080" w:type="dxa"/>
            <w:shd w:val="clear" w:color="auto" w:fill="auto"/>
            <w:vAlign w:val="center"/>
          </w:tcPr>
          <w:p w14:paraId="2D8B1410" w14:textId="77777777" w:rsidR="00D1097D" w:rsidRPr="00B20C3A" w:rsidRDefault="00D1097D" w:rsidP="004C093F">
            <w:pPr>
              <w:rPr>
                <w:rFonts w:ascii="Arial Narrow" w:hAnsi="Arial Narrow"/>
                <w:szCs w:val="22"/>
              </w:rPr>
            </w:pPr>
            <w:r w:rsidRPr="00B20C3A">
              <w:rPr>
                <w:rFonts w:ascii="Arial Narrow" w:hAnsi="Arial Narrow"/>
                <w:szCs w:val="22"/>
              </w:rPr>
              <w:t>720.81, 720.89, 720.9, 721.0, 721.2, 721.5, 721.6, 721.7, 721.8, 721.90, 722.11, 722.30, 722.31, 722.39, 722.4, 722.6, 722.80, 722.81, 722.82, 722.90, 722.91, 722.92, 723.X (except 723.4), 724.01, 724.1, 724.8, 724.9, 737.10, 737.11, 737.12, 737.19, 737.20, 737.21, 737.22, 737.29, 737.30, 756.10, 756.13, 756.14, 756.15, 756.16, 756.17, 756.19, 805.8, 847.9</w:t>
            </w:r>
          </w:p>
        </w:tc>
      </w:tr>
      <w:tr w:rsidR="00D1097D" w:rsidRPr="00B20C3A" w14:paraId="1A6D8C56" w14:textId="77777777" w:rsidTr="002274E6">
        <w:trPr>
          <w:trHeight w:val="877"/>
        </w:trPr>
        <w:tc>
          <w:tcPr>
            <w:tcW w:w="4500" w:type="dxa"/>
            <w:shd w:val="clear" w:color="auto" w:fill="auto"/>
            <w:vAlign w:val="center"/>
          </w:tcPr>
          <w:p w14:paraId="0E79556C" w14:textId="77777777" w:rsidR="00D1097D" w:rsidRPr="002274E6" w:rsidRDefault="00D1097D" w:rsidP="00637CBF">
            <w:pPr>
              <w:autoSpaceDE w:val="0"/>
              <w:autoSpaceDN w:val="0"/>
              <w:adjustRightInd w:val="0"/>
              <w:ind w:left="270"/>
              <w:rPr>
                <w:rFonts w:ascii="Arial Narrow" w:hAnsi="Arial Narrow"/>
                <w:szCs w:val="22"/>
              </w:rPr>
            </w:pPr>
            <w:r w:rsidRPr="002274E6">
              <w:rPr>
                <w:rFonts w:ascii="Arial Narrow" w:hAnsi="Arial Narrow"/>
                <w:szCs w:val="22"/>
              </w:rPr>
              <w:t>Rheumatism, excluding the back</w:t>
            </w:r>
          </w:p>
        </w:tc>
        <w:tc>
          <w:tcPr>
            <w:tcW w:w="4080" w:type="dxa"/>
            <w:shd w:val="clear" w:color="auto" w:fill="auto"/>
            <w:vAlign w:val="center"/>
          </w:tcPr>
          <w:p w14:paraId="5FCEC522" w14:textId="77777777" w:rsidR="00D1097D" w:rsidRPr="00B20C3A" w:rsidRDefault="00D1097D" w:rsidP="004C093F">
            <w:pPr>
              <w:rPr>
                <w:rFonts w:ascii="Arial Narrow" w:hAnsi="Arial Narrow"/>
                <w:szCs w:val="22"/>
              </w:rPr>
            </w:pPr>
            <w:r w:rsidRPr="00B20C3A">
              <w:rPr>
                <w:rFonts w:ascii="Arial Narrow" w:hAnsi="Arial Narrow"/>
                <w:szCs w:val="22"/>
              </w:rPr>
              <w:t>725-728.9, 729.3 – 729.9</w:t>
            </w:r>
          </w:p>
        </w:tc>
      </w:tr>
      <w:tr w:rsidR="00D1097D" w:rsidRPr="00B20C3A" w14:paraId="68904C5E" w14:textId="77777777" w:rsidTr="002274E6">
        <w:trPr>
          <w:trHeight w:val="612"/>
        </w:trPr>
        <w:tc>
          <w:tcPr>
            <w:tcW w:w="4500" w:type="dxa"/>
            <w:shd w:val="clear" w:color="auto" w:fill="auto"/>
            <w:vAlign w:val="center"/>
          </w:tcPr>
          <w:p w14:paraId="77AD70B1" w14:textId="77777777" w:rsidR="00D1097D" w:rsidRPr="002274E6" w:rsidRDefault="00D1097D" w:rsidP="00637CBF">
            <w:pPr>
              <w:autoSpaceDE w:val="0"/>
              <w:autoSpaceDN w:val="0"/>
              <w:adjustRightInd w:val="0"/>
              <w:ind w:left="270"/>
              <w:rPr>
                <w:rFonts w:ascii="Arial Narrow" w:hAnsi="Arial Narrow"/>
                <w:szCs w:val="22"/>
              </w:rPr>
            </w:pPr>
            <w:r w:rsidRPr="002274E6">
              <w:rPr>
                <w:rFonts w:ascii="Arial Narrow" w:hAnsi="Arial Narrow"/>
                <w:szCs w:val="22"/>
              </w:rPr>
              <w:t>Arthritis and other arthropathies</w:t>
            </w:r>
          </w:p>
        </w:tc>
        <w:tc>
          <w:tcPr>
            <w:tcW w:w="4080" w:type="dxa"/>
            <w:shd w:val="clear" w:color="auto" w:fill="auto"/>
            <w:vAlign w:val="center"/>
          </w:tcPr>
          <w:p w14:paraId="53C93202" w14:textId="77777777" w:rsidR="00D1097D" w:rsidRPr="00B20C3A" w:rsidRDefault="00D1097D" w:rsidP="004C093F">
            <w:pPr>
              <w:rPr>
                <w:rFonts w:ascii="Arial Narrow" w:hAnsi="Arial Narrow"/>
                <w:szCs w:val="22"/>
              </w:rPr>
            </w:pPr>
            <w:r w:rsidRPr="00B20C3A">
              <w:rPr>
                <w:rFonts w:ascii="Arial Narrow" w:hAnsi="Arial Narrow"/>
                <w:szCs w:val="22"/>
                <w:lang w:val="fr-FR"/>
              </w:rPr>
              <w:t xml:space="preserve">711.XX, 712.XX, 713.X, 714.4X, 714.8X. 714.9X, 716.XX, 717.XX, </w:t>
            </w:r>
            <w:r w:rsidRPr="00B20C3A">
              <w:rPr>
                <w:rFonts w:ascii="Arial Narrow" w:hAnsi="Arial Narrow"/>
                <w:szCs w:val="22"/>
              </w:rPr>
              <w:t>718.XX, 719.XX</w:t>
            </w:r>
          </w:p>
        </w:tc>
      </w:tr>
      <w:tr w:rsidR="00D1097D" w:rsidRPr="00B20C3A" w14:paraId="1AC18B15" w14:textId="77777777" w:rsidTr="002274E6">
        <w:trPr>
          <w:trHeight w:hRule="exact" w:val="432"/>
        </w:trPr>
        <w:tc>
          <w:tcPr>
            <w:tcW w:w="4500" w:type="dxa"/>
            <w:shd w:val="clear" w:color="auto" w:fill="auto"/>
            <w:vAlign w:val="center"/>
          </w:tcPr>
          <w:p w14:paraId="02CEA398" w14:textId="77777777" w:rsidR="00D1097D" w:rsidRPr="002274E6" w:rsidRDefault="00D1097D" w:rsidP="00637CBF">
            <w:pPr>
              <w:autoSpaceDE w:val="0"/>
              <w:autoSpaceDN w:val="0"/>
              <w:adjustRightInd w:val="0"/>
              <w:ind w:left="270"/>
              <w:rPr>
                <w:rFonts w:ascii="Arial Narrow" w:hAnsi="Arial Narrow"/>
                <w:szCs w:val="22"/>
              </w:rPr>
            </w:pPr>
            <w:r w:rsidRPr="002274E6">
              <w:rPr>
                <w:rFonts w:ascii="Arial Narrow" w:hAnsi="Arial Narrow"/>
                <w:szCs w:val="22"/>
              </w:rPr>
              <w:t>Osteoarthritis</w:t>
            </w:r>
          </w:p>
        </w:tc>
        <w:tc>
          <w:tcPr>
            <w:tcW w:w="4080" w:type="dxa"/>
            <w:shd w:val="clear" w:color="auto" w:fill="auto"/>
            <w:vAlign w:val="center"/>
          </w:tcPr>
          <w:p w14:paraId="4C66B1D8" w14:textId="77777777" w:rsidR="00D1097D" w:rsidRPr="00B20C3A" w:rsidRDefault="00D1097D" w:rsidP="002274E6">
            <w:pPr>
              <w:rPr>
                <w:rFonts w:ascii="Arial Narrow" w:hAnsi="Arial Narrow"/>
                <w:color w:val="000000"/>
                <w:szCs w:val="22"/>
              </w:rPr>
            </w:pPr>
            <w:r>
              <w:rPr>
                <w:rFonts w:ascii="Arial Narrow" w:hAnsi="Arial Narrow"/>
                <w:szCs w:val="22"/>
              </w:rPr>
              <w:t>715.XX</w:t>
            </w:r>
          </w:p>
        </w:tc>
      </w:tr>
      <w:tr w:rsidR="00D1097D" w:rsidRPr="00B20C3A" w14:paraId="5C9CAA30" w14:textId="77777777" w:rsidTr="002274E6">
        <w:trPr>
          <w:trHeight w:val="432"/>
        </w:trPr>
        <w:tc>
          <w:tcPr>
            <w:tcW w:w="4500" w:type="dxa"/>
            <w:shd w:val="clear" w:color="auto" w:fill="auto"/>
            <w:vAlign w:val="center"/>
          </w:tcPr>
          <w:p w14:paraId="0E01666B" w14:textId="77777777" w:rsidR="00D1097D" w:rsidRPr="002274E6" w:rsidRDefault="00D1097D" w:rsidP="00637CBF">
            <w:pPr>
              <w:autoSpaceDE w:val="0"/>
              <w:autoSpaceDN w:val="0"/>
              <w:adjustRightInd w:val="0"/>
              <w:ind w:left="270"/>
              <w:rPr>
                <w:rFonts w:ascii="Arial Narrow" w:hAnsi="Arial Narrow"/>
                <w:szCs w:val="22"/>
              </w:rPr>
            </w:pPr>
            <w:r w:rsidRPr="002274E6">
              <w:rPr>
                <w:rFonts w:ascii="Arial Narrow" w:hAnsi="Arial Narrow"/>
                <w:szCs w:val="22"/>
              </w:rPr>
              <w:t>Rheumatoid arthritis</w:t>
            </w:r>
          </w:p>
        </w:tc>
        <w:tc>
          <w:tcPr>
            <w:tcW w:w="4080" w:type="dxa"/>
            <w:shd w:val="clear" w:color="auto" w:fill="auto"/>
            <w:vAlign w:val="center"/>
          </w:tcPr>
          <w:p w14:paraId="66C2DCC7" w14:textId="77777777" w:rsidR="00D1097D" w:rsidRPr="00B20C3A" w:rsidRDefault="00D1097D" w:rsidP="004C093F">
            <w:pPr>
              <w:rPr>
                <w:rFonts w:ascii="Arial Narrow" w:hAnsi="Arial Narrow"/>
                <w:szCs w:val="22"/>
              </w:rPr>
            </w:pPr>
            <w:r w:rsidRPr="00B20C3A">
              <w:rPr>
                <w:rFonts w:ascii="Arial Narrow" w:hAnsi="Arial Narrow"/>
                <w:szCs w:val="22"/>
              </w:rPr>
              <w:t>714.0, 714.1, 714.2</w:t>
            </w:r>
          </w:p>
        </w:tc>
      </w:tr>
      <w:tr w:rsidR="00D1097D" w:rsidRPr="00B20C3A" w14:paraId="12F44523" w14:textId="77777777" w:rsidTr="002274E6">
        <w:trPr>
          <w:trHeight w:hRule="exact" w:val="432"/>
        </w:trPr>
        <w:tc>
          <w:tcPr>
            <w:tcW w:w="4500" w:type="dxa"/>
            <w:shd w:val="clear" w:color="auto" w:fill="auto"/>
            <w:vAlign w:val="center"/>
          </w:tcPr>
          <w:p w14:paraId="0139E2DC" w14:textId="77777777" w:rsidR="00D1097D" w:rsidRPr="002274E6" w:rsidRDefault="00D1097D" w:rsidP="00637CBF">
            <w:pPr>
              <w:autoSpaceDE w:val="0"/>
              <w:autoSpaceDN w:val="0"/>
              <w:adjustRightInd w:val="0"/>
              <w:ind w:left="270"/>
              <w:rPr>
                <w:rFonts w:ascii="Arial Narrow" w:hAnsi="Arial Narrow"/>
                <w:szCs w:val="22"/>
              </w:rPr>
            </w:pPr>
            <w:r w:rsidRPr="002274E6">
              <w:rPr>
                <w:rFonts w:ascii="Arial Narrow" w:hAnsi="Arial Narrow"/>
                <w:szCs w:val="22"/>
              </w:rPr>
              <w:t>Diffuse diseases of connective tissue</w:t>
            </w:r>
          </w:p>
        </w:tc>
        <w:tc>
          <w:tcPr>
            <w:tcW w:w="4080" w:type="dxa"/>
            <w:shd w:val="clear" w:color="auto" w:fill="auto"/>
            <w:vAlign w:val="center"/>
          </w:tcPr>
          <w:p w14:paraId="24C0C939" w14:textId="77777777" w:rsidR="00D1097D" w:rsidRPr="00B20C3A" w:rsidRDefault="00D1097D" w:rsidP="004C093F">
            <w:pPr>
              <w:rPr>
                <w:rFonts w:ascii="Arial Narrow" w:hAnsi="Arial Narrow"/>
                <w:szCs w:val="22"/>
              </w:rPr>
            </w:pPr>
            <w:r w:rsidRPr="00B20C3A">
              <w:rPr>
                <w:rFonts w:ascii="Arial Narrow" w:hAnsi="Arial Narrow"/>
                <w:color w:val="000000"/>
                <w:szCs w:val="22"/>
              </w:rPr>
              <w:t>710.1, 710.2, 710.3, 710.4, 710.5, 710.8, 710.9</w:t>
            </w:r>
          </w:p>
        </w:tc>
      </w:tr>
      <w:tr w:rsidR="002B72D9" w:rsidRPr="00B20C3A" w14:paraId="1224E70C" w14:textId="77777777" w:rsidTr="002274E6">
        <w:trPr>
          <w:trHeight w:hRule="exact" w:val="432"/>
        </w:trPr>
        <w:tc>
          <w:tcPr>
            <w:tcW w:w="4500" w:type="dxa"/>
            <w:shd w:val="clear" w:color="auto" w:fill="auto"/>
            <w:vAlign w:val="center"/>
          </w:tcPr>
          <w:p w14:paraId="400CFBE3" w14:textId="77777777" w:rsidR="002B72D9" w:rsidRPr="002274E6" w:rsidRDefault="002B72D9" w:rsidP="00637CBF">
            <w:pPr>
              <w:autoSpaceDE w:val="0"/>
              <w:autoSpaceDN w:val="0"/>
              <w:adjustRightInd w:val="0"/>
              <w:ind w:left="27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Other musculoskeletal pain conditions</w:t>
            </w:r>
          </w:p>
        </w:tc>
        <w:tc>
          <w:tcPr>
            <w:tcW w:w="4080" w:type="dxa"/>
            <w:shd w:val="clear" w:color="auto" w:fill="auto"/>
            <w:vAlign w:val="center"/>
          </w:tcPr>
          <w:p w14:paraId="4D27FD15" w14:textId="77777777" w:rsidR="002B72D9" w:rsidRPr="00B20C3A" w:rsidRDefault="002B72D9" w:rsidP="004C093F">
            <w:pPr>
              <w:rPr>
                <w:rFonts w:ascii="Arial Narrow" w:hAnsi="Arial Narrow"/>
                <w:color w:val="000000"/>
                <w:szCs w:val="22"/>
              </w:rPr>
            </w:pPr>
            <w:r w:rsidRPr="002B72D9">
              <w:rPr>
                <w:rFonts w:ascii="Arial Narrow" w:hAnsi="Arial Narrow"/>
                <w:color w:val="000000"/>
                <w:szCs w:val="22"/>
              </w:rPr>
              <w:t>730.00 – 739.X</w:t>
            </w:r>
          </w:p>
        </w:tc>
      </w:tr>
      <w:tr w:rsidR="00D1097D" w:rsidRPr="00B20C3A" w14:paraId="6EBDCF2B" w14:textId="77777777" w:rsidTr="000132F9">
        <w:trPr>
          <w:trHeight w:hRule="exact" w:val="432"/>
        </w:trPr>
        <w:tc>
          <w:tcPr>
            <w:tcW w:w="8580" w:type="dxa"/>
            <w:gridSpan w:val="2"/>
            <w:shd w:val="clear" w:color="auto" w:fill="auto"/>
            <w:vAlign w:val="center"/>
          </w:tcPr>
          <w:p w14:paraId="2CC077B9" w14:textId="77777777" w:rsidR="00D1097D" w:rsidRPr="00B20C3A" w:rsidRDefault="00D1097D" w:rsidP="00D1097D">
            <w:pPr>
              <w:autoSpaceDE w:val="0"/>
              <w:autoSpaceDN w:val="0"/>
              <w:adjustRightInd w:val="0"/>
              <w:rPr>
                <w:rFonts w:ascii="Arial Narrow" w:hAnsi="Arial Narrow"/>
                <w:szCs w:val="22"/>
              </w:rPr>
            </w:pPr>
            <w:r w:rsidRPr="00D1097D">
              <w:rPr>
                <w:rFonts w:ascii="Arial Narrow" w:hAnsi="Arial Narrow"/>
                <w:b/>
                <w:szCs w:val="22"/>
              </w:rPr>
              <w:t>Neuropathic Pain Conditions</w:t>
            </w:r>
          </w:p>
        </w:tc>
      </w:tr>
      <w:tr w:rsidR="00D1097D" w:rsidRPr="00B20C3A" w14:paraId="5E3B34BF" w14:textId="77777777" w:rsidTr="002274E6">
        <w:trPr>
          <w:trHeight w:val="616"/>
        </w:trPr>
        <w:tc>
          <w:tcPr>
            <w:tcW w:w="4500" w:type="dxa"/>
            <w:shd w:val="clear" w:color="auto" w:fill="auto"/>
            <w:vAlign w:val="center"/>
          </w:tcPr>
          <w:p w14:paraId="02C19218" w14:textId="77777777" w:rsidR="00D1097D" w:rsidRPr="002274E6" w:rsidRDefault="00D1097D" w:rsidP="00637CBF">
            <w:pPr>
              <w:autoSpaceDE w:val="0"/>
              <w:autoSpaceDN w:val="0"/>
              <w:adjustRightInd w:val="0"/>
              <w:ind w:left="270"/>
              <w:rPr>
                <w:rFonts w:ascii="Arial Narrow" w:hAnsi="Arial Narrow"/>
                <w:szCs w:val="22"/>
              </w:rPr>
            </w:pPr>
            <w:r w:rsidRPr="002274E6">
              <w:rPr>
                <w:rFonts w:ascii="Arial Narrow" w:hAnsi="Arial Narrow"/>
                <w:szCs w:val="22"/>
              </w:rPr>
              <w:t>Back and neck pain with neuropathic involvement (except low back)</w:t>
            </w:r>
          </w:p>
        </w:tc>
        <w:tc>
          <w:tcPr>
            <w:tcW w:w="4080" w:type="dxa"/>
            <w:shd w:val="clear" w:color="auto" w:fill="auto"/>
            <w:vAlign w:val="center"/>
          </w:tcPr>
          <w:p w14:paraId="570E64BB" w14:textId="77777777" w:rsidR="00D1097D" w:rsidRPr="00B20C3A" w:rsidRDefault="00705CFE" w:rsidP="004C093F">
            <w:pPr>
              <w:rPr>
                <w:rFonts w:ascii="Arial Narrow" w:hAnsi="Arial Narrow"/>
                <w:color w:val="000000"/>
                <w:szCs w:val="22"/>
              </w:rPr>
            </w:pPr>
            <w:r w:rsidRPr="00705CFE">
              <w:rPr>
                <w:rFonts w:ascii="Arial Narrow" w:hAnsi="Arial Narrow"/>
                <w:bCs/>
                <w:iCs/>
                <w:color w:val="000000"/>
                <w:szCs w:val="22"/>
              </w:rPr>
              <w:t>721.1, 721.41, 721.91, 722.70, 722.71, 722.72, 723.4</w:t>
            </w:r>
          </w:p>
        </w:tc>
      </w:tr>
      <w:tr w:rsidR="00D1097D" w:rsidRPr="00B20C3A" w14:paraId="4B4AFD89" w14:textId="77777777" w:rsidTr="002274E6">
        <w:trPr>
          <w:trHeight w:val="868"/>
        </w:trPr>
        <w:tc>
          <w:tcPr>
            <w:tcW w:w="4500" w:type="dxa"/>
            <w:shd w:val="clear" w:color="auto" w:fill="auto"/>
            <w:vAlign w:val="center"/>
          </w:tcPr>
          <w:p w14:paraId="206379ED" w14:textId="77777777" w:rsidR="00D1097D" w:rsidRPr="002274E6" w:rsidRDefault="00D1097D" w:rsidP="00637CBF">
            <w:pPr>
              <w:autoSpaceDE w:val="0"/>
              <w:autoSpaceDN w:val="0"/>
              <w:adjustRightInd w:val="0"/>
              <w:ind w:left="270"/>
              <w:rPr>
                <w:rFonts w:ascii="Arial Narrow" w:hAnsi="Arial Narrow"/>
                <w:szCs w:val="22"/>
              </w:rPr>
            </w:pPr>
            <w:r w:rsidRPr="002274E6">
              <w:rPr>
                <w:rFonts w:ascii="Arial Narrow" w:hAnsi="Arial Narrow"/>
                <w:szCs w:val="22"/>
              </w:rPr>
              <w:t>Neuropathic low back pain</w:t>
            </w:r>
          </w:p>
        </w:tc>
        <w:tc>
          <w:tcPr>
            <w:tcW w:w="4080" w:type="dxa"/>
            <w:shd w:val="clear" w:color="auto" w:fill="auto"/>
            <w:vAlign w:val="center"/>
          </w:tcPr>
          <w:p w14:paraId="23493A36" w14:textId="77777777" w:rsidR="00D1097D" w:rsidRPr="00B20C3A" w:rsidRDefault="002274E6" w:rsidP="004C093F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721.42, 722.73, 724.3, 724.4</w:t>
            </w:r>
          </w:p>
        </w:tc>
      </w:tr>
      <w:tr w:rsidR="00D1097D" w:rsidRPr="00B20C3A" w14:paraId="3A39F4DE" w14:textId="77777777" w:rsidTr="002274E6">
        <w:trPr>
          <w:trHeight w:hRule="exact" w:val="1328"/>
        </w:trPr>
        <w:tc>
          <w:tcPr>
            <w:tcW w:w="4500" w:type="dxa"/>
            <w:shd w:val="clear" w:color="auto" w:fill="auto"/>
            <w:vAlign w:val="center"/>
          </w:tcPr>
          <w:p w14:paraId="16ED5B65" w14:textId="77777777" w:rsidR="00D1097D" w:rsidRPr="002274E6" w:rsidRDefault="00D1097D" w:rsidP="00637CBF">
            <w:pPr>
              <w:autoSpaceDE w:val="0"/>
              <w:autoSpaceDN w:val="0"/>
              <w:adjustRightInd w:val="0"/>
              <w:ind w:left="270"/>
              <w:rPr>
                <w:rFonts w:ascii="Arial Narrow" w:hAnsi="Arial Narrow"/>
                <w:szCs w:val="22"/>
              </w:rPr>
            </w:pPr>
            <w:r w:rsidRPr="002274E6">
              <w:rPr>
                <w:rFonts w:ascii="Arial Narrow" w:hAnsi="Arial Narrow"/>
                <w:szCs w:val="22"/>
              </w:rPr>
              <w:t>Other polyneuropathies</w:t>
            </w:r>
          </w:p>
        </w:tc>
        <w:tc>
          <w:tcPr>
            <w:tcW w:w="4080" w:type="dxa"/>
            <w:shd w:val="clear" w:color="auto" w:fill="auto"/>
            <w:vAlign w:val="center"/>
          </w:tcPr>
          <w:p w14:paraId="2AD7F760" w14:textId="77777777" w:rsidR="00D1097D" w:rsidRPr="00B20C3A" w:rsidRDefault="002274E6" w:rsidP="004C093F">
            <w:pPr>
              <w:rPr>
                <w:rFonts w:ascii="Arial Narrow" w:hAnsi="Arial Narrow"/>
                <w:color w:val="000000"/>
                <w:szCs w:val="22"/>
              </w:rPr>
            </w:pPr>
            <w:r w:rsidRPr="00B20C3A">
              <w:rPr>
                <w:rFonts w:ascii="Arial Narrow" w:hAnsi="Arial Narrow" w:cs="Arial"/>
                <w:bCs/>
                <w:iCs/>
                <w:szCs w:val="22"/>
              </w:rPr>
              <w:t>344.6, 353.0, 353.1, 353.8, 353.9, 354.1, 354.2, 354.3, 354.5, 354.8, 354.9, 355.0, 355.1, 355.2, 355.3, 355.4, 355.5, 355.6, 355.79, 355.8, 357.1, 357.3, 357.4, 357.5, 357.6, 357.7, 357.8, 357.9</w:t>
            </w:r>
          </w:p>
        </w:tc>
      </w:tr>
      <w:tr w:rsidR="00D1097D" w:rsidRPr="00B20C3A" w14:paraId="05572279" w14:textId="77777777" w:rsidTr="002274E6">
        <w:trPr>
          <w:trHeight w:hRule="exact" w:val="432"/>
        </w:trPr>
        <w:tc>
          <w:tcPr>
            <w:tcW w:w="4500" w:type="dxa"/>
            <w:shd w:val="clear" w:color="auto" w:fill="auto"/>
            <w:vAlign w:val="center"/>
          </w:tcPr>
          <w:p w14:paraId="5C73BE11" w14:textId="77777777" w:rsidR="00D1097D" w:rsidRPr="002274E6" w:rsidRDefault="00D1097D" w:rsidP="00637CBF">
            <w:pPr>
              <w:autoSpaceDE w:val="0"/>
              <w:autoSpaceDN w:val="0"/>
              <w:adjustRightInd w:val="0"/>
              <w:ind w:left="270"/>
              <w:rPr>
                <w:rFonts w:ascii="Arial Narrow" w:hAnsi="Arial Narrow"/>
                <w:szCs w:val="22"/>
              </w:rPr>
            </w:pPr>
            <w:r w:rsidRPr="002274E6">
              <w:rPr>
                <w:rFonts w:ascii="Arial Narrow" w:hAnsi="Arial Narrow"/>
                <w:szCs w:val="22"/>
              </w:rPr>
              <w:t>Carpal tunnel syndrome</w:t>
            </w:r>
          </w:p>
        </w:tc>
        <w:tc>
          <w:tcPr>
            <w:tcW w:w="4080" w:type="dxa"/>
            <w:shd w:val="clear" w:color="auto" w:fill="auto"/>
            <w:vAlign w:val="center"/>
          </w:tcPr>
          <w:p w14:paraId="5F4F6EB6" w14:textId="77777777" w:rsidR="00D1097D" w:rsidRPr="00B20C3A" w:rsidRDefault="002274E6" w:rsidP="004C093F">
            <w:pPr>
              <w:rPr>
                <w:rFonts w:ascii="Arial Narrow" w:hAnsi="Arial Narrow"/>
                <w:szCs w:val="22"/>
              </w:rPr>
            </w:pPr>
            <w:r w:rsidRPr="00B20C3A">
              <w:rPr>
                <w:rFonts w:ascii="Arial Narrow" w:hAnsi="Arial Narrow"/>
                <w:szCs w:val="22"/>
              </w:rPr>
              <w:t>354.0</w:t>
            </w:r>
          </w:p>
        </w:tc>
      </w:tr>
      <w:tr w:rsidR="00D1097D" w:rsidRPr="00B20C3A" w14:paraId="35BF6340" w14:textId="77777777" w:rsidTr="002274E6">
        <w:trPr>
          <w:trHeight w:hRule="exact" w:val="432"/>
        </w:trPr>
        <w:tc>
          <w:tcPr>
            <w:tcW w:w="4500" w:type="dxa"/>
            <w:shd w:val="clear" w:color="auto" w:fill="auto"/>
            <w:vAlign w:val="center"/>
          </w:tcPr>
          <w:p w14:paraId="7AD23413" w14:textId="77777777" w:rsidR="00D1097D" w:rsidRPr="002274E6" w:rsidRDefault="00D1097D" w:rsidP="00637CBF">
            <w:pPr>
              <w:autoSpaceDE w:val="0"/>
              <w:autoSpaceDN w:val="0"/>
              <w:adjustRightInd w:val="0"/>
              <w:ind w:left="270"/>
              <w:rPr>
                <w:rFonts w:ascii="Arial Narrow" w:hAnsi="Arial Narrow"/>
                <w:szCs w:val="22"/>
              </w:rPr>
            </w:pPr>
            <w:r w:rsidRPr="002274E6">
              <w:rPr>
                <w:rFonts w:ascii="Arial Narrow" w:hAnsi="Arial Narrow"/>
                <w:szCs w:val="22"/>
              </w:rPr>
              <w:t>Causalgias</w:t>
            </w:r>
          </w:p>
        </w:tc>
        <w:tc>
          <w:tcPr>
            <w:tcW w:w="4080" w:type="dxa"/>
            <w:shd w:val="clear" w:color="auto" w:fill="auto"/>
            <w:vAlign w:val="center"/>
          </w:tcPr>
          <w:p w14:paraId="6D24BEFA" w14:textId="77777777" w:rsidR="00D1097D" w:rsidRPr="00B20C3A" w:rsidRDefault="002274E6" w:rsidP="004C093F">
            <w:pPr>
              <w:rPr>
                <w:rFonts w:ascii="Arial Narrow" w:hAnsi="Arial Narrow"/>
                <w:szCs w:val="22"/>
              </w:rPr>
            </w:pPr>
            <w:r w:rsidRPr="00B20C3A">
              <w:rPr>
                <w:rFonts w:ascii="Arial Narrow" w:hAnsi="Arial Narrow"/>
                <w:szCs w:val="22"/>
              </w:rPr>
              <w:t>337.2X, 354.4, 355.71, 355.9</w:t>
            </w:r>
          </w:p>
        </w:tc>
      </w:tr>
      <w:tr w:rsidR="00D1097D" w:rsidRPr="00B20C3A" w14:paraId="504400DB" w14:textId="77777777" w:rsidTr="002274E6">
        <w:trPr>
          <w:trHeight w:val="463"/>
        </w:trPr>
        <w:tc>
          <w:tcPr>
            <w:tcW w:w="4500" w:type="dxa"/>
            <w:shd w:val="clear" w:color="auto" w:fill="auto"/>
            <w:vAlign w:val="center"/>
          </w:tcPr>
          <w:p w14:paraId="0A4F4D6B" w14:textId="77777777" w:rsidR="00D1097D" w:rsidRPr="002274E6" w:rsidRDefault="00D1097D" w:rsidP="00637CBF">
            <w:pPr>
              <w:autoSpaceDE w:val="0"/>
              <w:autoSpaceDN w:val="0"/>
              <w:adjustRightInd w:val="0"/>
              <w:ind w:left="270"/>
              <w:rPr>
                <w:rFonts w:ascii="Arial Narrow" w:hAnsi="Arial Narrow"/>
                <w:szCs w:val="22"/>
              </w:rPr>
            </w:pPr>
            <w:r w:rsidRPr="002274E6">
              <w:rPr>
                <w:rFonts w:ascii="Arial Narrow" w:hAnsi="Arial Narrow"/>
                <w:szCs w:val="22"/>
              </w:rPr>
              <w:t>Diabetic neuropathy</w:t>
            </w:r>
          </w:p>
        </w:tc>
        <w:tc>
          <w:tcPr>
            <w:tcW w:w="4080" w:type="dxa"/>
            <w:shd w:val="clear" w:color="auto" w:fill="auto"/>
            <w:vAlign w:val="center"/>
          </w:tcPr>
          <w:p w14:paraId="1F59BA12" w14:textId="77777777" w:rsidR="00D1097D" w:rsidRPr="00B20C3A" w:rsidRDefault="002274E6" w:rsidP="004C093F">
            <w:pPr>
              <w:rPr>
                <w:rFonts w:ascii="Arial Narrow" w:hAnsi="Arial Narrow"/>
                <w:szCs w:val="22"/>
              </w:rPr>
            </w:pPr>
            <w:r w:rsidRPr="00B20C3A">
              <w:rPr>
                <w:rFonts w:ascii="Arial Narrow" w:hAnsi="Arial Narrow"/>
                <w:szCs w:val="22"/>
              </w:rPr>
              <w:t>357.2, 250.6</w:t>
            </w:r>
          </w:p>
        </w:tc>
      </w:tr>
      <w:tr w:rsidR="00D1097D" w:rsidRPr="00B20C3A" w14:paraId="21BD2B9B" w14:textId="77777777" w:rsidTr="002274E6">
        <w:trPr>
          <w:trHeight w:val="445"/>
        </w:trPr>
        <w:tc>
          <w:tcPr>
            <w:tcW w:w="4500" w:type="dxa"/>
            <w:shd w:val="clear" w:color="auto" w:fill="auto"/>
            <w:vAlign w:val="center"/>
          </w:tcPr>
          <w:p w14:paraId="5BE1B3DD" w14:textId="77777777" w:rsidR="00D1097D" w:rsidRPr="002274E6" w:rsidRDefault="00D1097D" w:rsidP="00637CBF">
            <w:pPr>
              <w:autoSpaceDE w:val="0"/>
              <w:autoSpaceDN w:val="0"/>
              <w:adjustRightInd w:val="0"/>
              <w:ind w:left="270"/>
              <w:rPr>
                <w:rFonts w:ascii="Arial Narrow" w:hAnsi="Arial Narrow"/>
                <w:szCs w:val="22"/>
              </w:rPr>
            </w:pPr>
            <w:r w:rsidRPr="002274E6">
              <w:rPr>
                <w:rFonts w:ascii="Arial Narrow" w:hAnsi="Arial Narrow"/>
                <w:szCs w:val="22"/>
              </w:rPr>
              <w:t>Atypical facial pain</w:t>
            </w:r>
          </w:p>
        </w:tc>
        <w:tc>
          <w:tcPr>
            <w:tcW w:w="4080" w:type="dxa"/>
            <w:shd w:val="clear" w:color="auto" w:fill="auto"/>
            <w:vAlign w:val="center"/>
          </w:tcPr>
          <w:p w14:paraId="7CBE0B1C" w14:textId="77777777" w:rsidR="00D1097D" w:rsidRPr="00B20C3A" w:rsidRDefault="002274E6" w:rsidP="004C093F">
            <w:pPr>
              <w:rPr>
                <w:rFonts w:ascii="Arial Narrow" w:hAnsi="Arial Narrow"/>
                <w:szCs w:val="22"/>
              </w:rPr>
            </w:pPr>
            <w:r w:rsidRPr="00B20C3A">
              <w:rPr>
                <w:rFonts w:ascii="Arial Narrow" w:hAnsi="Arial Narrow"/>
                <w:szCs w:val="22"/>
              </w:rPr>
              <w:t>350.2</w:t>
            </w:r>
          </w:p>
        </w:tc>
      </w:tr>
      <w:tr w:rsidR="00D1097D" w:rsidRPr="00B20C3A" w14:paraId="5E2AE6CB" w14:textId="77777777" w:rsidTr="002274E6">
        <w:trPr>
          <w:trHeight w:hRule="exact" w:val="432"/>
        </w:trPr>
        <w:tc>
          <w:tcPr>
            <w:tcW w:w="4500" w:type="dxa"/>
            <w:shd w:val="clear" w:color="auto" w:fill="auto"/>
            <w:vAlign w:val="center"/>
          </w:tcPr>
          <w:p w14:paraId="713EABA7" w14:textId="77777777" w:rsidR="00D1097D" w:rsidRPr="002274E6" w:rsidRDefault="00D1097D" w:rsidP="00637CBF">
            <w:pPr>
              <w:autoSpaceDE w:val="0"/>
              <w:autoSpaceDN w:val="0"/>
              <w:adjustRightInd w:val="0"/>
              <w:ind w:left="270"/>
              <w:rPr>
                <w:rFonts w:ascii="Arial Narrow" w:hAnsi="Arial Narrow"/>
                <w:szCs w:val="22"/>
              </w:rPr>
            </w:pPr>
            <w:r w:rsidRPr="002274E6">
              <w:rPr>
                <w:rFonts w:ascii="Arial Narrow" w:hAnsi="Arial Narrow"/>
                <w:szCs w:val="22"/>
              </w:rPr>
              <w:t>Autonomic neuropathies</w:t>
            </w:r>
          </w:p>
        </w:tc>
        <w:tc>
          <w:tcPr>
            <w:tcW w:w="4080" w:type="dxa"/>
            <w:shd w:val="clear" w:color="auto" w:fill="auto"/>
            <w:vAlign w:val="center"/>
          </w:tcPr>
          <w:p w14:paraId="0C4C176A" w14:textId="77777777" w:rsidR="00D1097D" w:rsidRPr="00B20C3A" w:rsidRDefault="002274E6" w:rsidP="004C093F">
            <w:pPr>
              <w:rPr>
                <w:rFonts w:ascii="Arial Narrow" w:hAnsi="Arial Narrow"/>
                <w:szCs w:val="22"/>
              </w:rPr>
            </w:pPr>
            <w:r w:rsidRPr="00B20C3A">
              <w:rPr>
                <w:rFonts w:ascii="Arial Narrow" w:hAnsi="Arial Narrow"/>
                <w:szCs w:val="22"/>
              </w:rPr>
              <w:t>337.1, 337.9</w:t>
            </w:r>
          </w:p>
        </w:tc>
      </w:tr>
      <w:tr w:rsidR="00D1097D" w:rsidRPr="00B20C3A" w14:paraId="687234F2" w14:textId="77777777" w:rsidTr="002274E6">
        <w:trPr>
          <w:trHeight w:hRule="exact" w:val="432"/>
        </w:trPr>
        <w:tc>
          <w:tcPr>
            <w:tcW w:w="4500" w:type="dxa"/>
            <w:shd w:val="clear" w:color="auto" w:fill="auto"/>
            <w:vAlign w:val="center"/>
          </w:tcPr>
          <w:p w14:paraId="2EE4D6CF" w14:textId="77777777" w:rsidR="00D1097D" w:rsidRPr="002274E6" w:rsidRDefault="00D1097D" w:rsidP="00637CBF">
            <w:pPr>
              <w:autoSpaceDE w:val="0"/>
              <w:autoSpaceDN w:val="0"/>
              <w:adjustRightInd w:val="0"/>
              <w:ind w:left="270"/>
              <w:rPr>
                <w:rFonts w:ascii="Arial Narrow" w:hAnsi="Arial Narrow"/>
                <w:szCs w:val="22"/>
              </w:rPr>
            </w:pPr>
            <w:r w:rsidRPr="002274E6">
              <w:rPr>
                <w:rFonts w:ascii="Arial Narrow" w:hAnsi="Arial Narrow"/>
                <w:szCs w:val="22"/>
              </w:rPr>
              <w:t>Trigeminal neuralgia</w:t>
            </w:r>
          </w:p>
        </w:tc>
        <w:tc>
          <w:tcPr>
            <w:tcW w:w="4080" w:type="dxa"/>
            <w:shd w:val="clear" w:color="auto" w:fill="auto"/>
            <w:vAlign w:val="center"/>
          </w:tcPr>
          <w:p w14:paraId="1C118D9B" w14:textId="77777777" w:rsidR="00D1097D" w:rsidRPr="00B20C3A" w:rsidRDefault="002274E6" w:rsidP="004C093F">
            <w:pPr>
              <w:rPr>
                <w:rFonts w:ascii="Arial Narrow" w:hAnsi="Arial Narrow"/>
                <w:szCs w:val="22"/>
              </w:rPr>
            </w:pPr>
            <w:r w:rsidRPr="00B20C3A">
              <w:rPr>
                <w:rFonts w:ascii="Arial Narrow" w:hAnsi="Arial Narrow"/>
                <w:szCs w:val="22"/>
              </w:rPr>
              <w:t>350.1</w:t>
            </w:r>
          </w:p>
        </w:tc>
      </w:tr>
      <w:tr w:rsidR="00D1097D" w:rsidRPr="00B20C3A" w14:paraId="61B73BD9" w14:textId="77777777" w:rsidTr="002274E6">
        <w:trPr>
          <w:trHeight w:hRule="exact" w:val="432"/>
        </w:trPr>
        <w:tc>
          <w:tcPr>
            <w:tcW w:w="4500" w:type="dxa"/>
            <w:shd w:val="clear" w:color="auto" w:fill="auto"/>
            <w:vAlign w:val="center"/>
          </w:tcPr>
          <w:p w14:paraId="00660641" w14:textId="77777777" w:rsidR="00D1097D" w:rsidRPr="00D1097D" w:rsidRDefault="00D1097D" w:rsidP="00637CBF">
            <w:pPr>
              <w:autoSpaceDE w:val="0"/>
              <w:autoSpaceDN w:val="0"/>
              <w:adjustRightInd w:val="0"/>
              <w:ind w:left="270"/>
              <w:rPr>
                <w:rFonts w:ascii="Arial Narrow" w:hAnsi="Arial Narrow"/>
              </w:rPr>
            </w:pPr>
            <w:r w:rsidRPr="00D1097D">
              <w:rPr>
                <w:rFonts w:ascii="Arial Narrow" w:hAnsi="Arial Narrow"/>
              </w:rPr>
              <w:t xml:space="preserve">Postherpetic </w:t>
            </w:r>
            <w:r w:rsidRPr="00637CBF">
              <w:rPr>
                <w:rFonts w:ascii="Arial Narrow" w:hAnsi="Arial Narrow"/>
                <w:szCs w:val="22"/>
              </w:rPr>
              <w:t>neuralgia</w:t>
            </w:r>
          </w:p>
        </w:tc>
        <w:tc>
          <w:tcPr>
            <w:tcW w:w="4080" w:type="dxa"/>
            <w:shd w:val="clear" w:color="auto" w:fill="auto"/>
            <w:vAlign w:val="center"/>
          </w:tcPr>
          <w:p w14:paraId="650A9306" w14:textId="77777777" w:rsidR="00D1097D" w:rsidRPr="00B20C3A" w:rsidRDefault="002274E6" w:rsidP="002274E6">
            <w:pPr>
              <w:rPr>
                <w:rFonts w:ascii="Arial Narrow" w:hAnsi="Arial Narrow"/>
                <w:szCs w:val="22"/>
              </w:rPr>
            </w:pPr>
            <w:r w:rsidRPr="00B20C3A">
              <w:rPr>
                <w:rFonts w:ascii="Arial Narrow" w:hAnsi="Arial Narrow"/>
                <w:szCs w:val="22"/>
              </w:rPr>
              <w:t>053.1</w:t>
            </w:r>
          </w:p>
        </w:tc>
      </w:tr>
      <w:tr w:rsidR="00D1097D" w:rsidRPr="00B20C3A" w14:paraId="040A6A14" w14:textId="77777777" w:rsidTr="002274E6">
        <w:trPr>
          <w:trHeight w:hRule="exact" w:val="432"/>
        </w:trPr>
        <w:tc>
          <w:tcPr>
            <w:tcW w:w="4500" w:type="dxa"/>
            <w:shd w:val="clear" w:color="auto" w:fill="auto"/>
            <w:vAlign w:val="center"/>
          </w:tcPr>
          <w:p w14:paraId="4D7FE6EC" w14:textId="77777777" w:rsidR="00D1097D" w:rsidRPr="00D1097D" w:rsidRDefault="00D1097D" w:rsidP="00637CBF">
            <w:pPr>
              <w:autoSpaceDE w:val="0"/>
              <w:autoSpaceDN w:val="0"/>
              <w:adjustRightInd w:val="0"/>
              <w:ind w:left="270"/>
              <w:rPr>
                <w:rFonts w:ascii="Arial Narrow" w:hAnsi="Arial Narrow"/>
              </w:rPr>
            </w:pPr>
            <w:r w:rsidRPr="00637CBF">
              <w:rPr>
                <w:rFonts w:ascii="Arial Narrow" w:hAnsi="Arial Narrow"/>
                <w:szCs w:val="22"/>
              </w:rPr>
              <w:t>Phantom</w:t>
            </w:r>
            <w:r w:rsidRPr="00D1097D">
              <w:rPr>
                <w:rFonts w:ascii="Arial Narrow" w:hAnsi="Arial Narrow"/>
              </w:rPr>
              <w:t xml:space="preserve"> limb pain</w:t>
            </w:r>
          </w:p>
        </w:tc>
        <w:tc>
          <w:tcPr>
            <w:tcW w:w="4080" w:type="dxa"/>
            <w:shd w:val="clear" w:color="auto" w:fill="auto"/>
            <w:vAlign w:val="center"/>
          </w:tcPr>
          <w:p w14:paraId="3ECAC593" w14:textId="77777777" w:rsidR="00D1097D" w:rsidRPr="00B20C3A" w:rsidRDefault="002274E6" w:rsidP="002274E6">
            <w:pPr>
              <w:autoSpaceDE w:val="0"/>
              <w:autoSpaceDN w:val="0"/>
              <w:adjustRightInd w:val="0"/>
              <w:rPr>
                <w:rFonts w:ascii="Arial Narrow" w:hAnsi="Arial Narrow"/>
                <w:szCs w:val="22"/>
              </w:rPr>
            </w:pPr>
            <w:r w:rsidRPr="00B20C3A">
              <w:rPr>
                <w:rFonts w:ascii="Arial Narrow" w:hAnsi="Arial Narrow"/>
                <w:szCs w:val="22"/>
              </w:rPr>
              <w:t>353.6</w:t>
            </w:r>
          </w:p>
        </w:tc>
      </w:tr>
      <w:tr w:rsidR="00D1097D" w:rsidRPr="00B20C3A" w14:paraId="3D3DC0B6" w14:textId="77777777" w:rsidTr="002274E6">
        <w:trPr>
          <w:trHeight w:hRule="exact" w:val="432"/>
        </w:trPr>
        <w:tc>
          <w:tcPr>
            <w:tcW w:w="4500" w:type="dxa"/>
            <w:shd w:val="clear" w:color="auto" w:fill="auto"/>
            <w:vAlign w:val="center"/>
          </w:tcPr>
          <w:p w14:paraId="1E94344B" w14:textId="77777777" w:rsidR="00D1097D" w:rsidRPr="00D1097D" w:rsidRDefault="00D1097D" w:rsidP="002274E6">
            <w:pPr>
              <w:autoSpaceDE w:val="0"/>
              <w:autoSpaceDN w:val="0"/>
              <w:adjustRightInd w:val="0"/>
              <w:rPr>
                <w:rFonts w:ascii="Arial Narrow" w:hAnsi="Arial Narrow"/>
                <w:szCs w:val="22"/>
              </w:rPr>
            </w:pPr>
            <w:r w:rsidRPr="00D1097D">
              <w:rPr>
                <w:rFonts w:ascii="Arial Narrow" w:hAnsi="Arial Narrow"/>
                <w:bCs/>
              </w:rPr>
              <w:t>Depression</w:t>
            </w:r>
          </w:p>
        </w:tc>
        <w:tc>
          <w:tcPr>
            <w:tcW w:w="4080" w:type="dxa"/>
            <w:shd w:val="clear" w:color="auto" w:fill="auto"/>
            <w:vAlign w:val="center"/>
          </w:tcPr>
          <w:p w14:paraId="36A6EF79" w14:textId="77777777" w:rsidR="00D1097D" w:rsidRPr="00B20C3A" w:rsidRDefault="002274E6" w:rsidP="004C093F">
            <w:pPr>
              <w:autoSpaceDE w:val="0"/>
              <w:autoSpaceDN w:val="0"/>
              <w:adjustRightInd w:val="0"/>
              <w:rPr>
                <w:rFonts w:ascii="Arial Narrow" w:hAnsi="Arial Narrow"/>
                <w:szCs w:val="22"/>
              </w:rPr>
            </w:pPr>
            <w:r w:rsidRPr="00B20C3A">
              <w:rPr>
                <w:rFonts w:ascii="Arial Narrow" w:hAnsi="Arial Narrow"/>
                <w:szCs w:val="22"/>
              </w:rPr>
              <w:t>296.2X, 296.3X, 300.4, 311</w:t>
            </w:r>
          </w:p>
        </w:tc>
      </w:tr>
      <w:tr w:rsidR="00D1097D" w:rsidRPr="00B20C3A" w14:paraId="680ABF76" w14:textId="77777777" w:rsidTr="002274E6">
        <w:trPr>
          <w:trHeight w:val="616"/>
        </w:trPr>
        <w:tc>
          <w:tcPr>
            <w:tcW w:w="4500" w:type="dxa"/>
            <w:shd w:val="clear" w:color="auto" w:fill="auto"/>
            <w:vAlign w:val="center"/>
          </w:tcPr>
          <w:p w14:paraId="0516D219" w14:textId="77777777" w:rsidR="00D1097D" w:rsidRPr="00D1097D" w:rsidRDefault="00D1097D" w:rsidP="002274E6">
            <w:pPr>
              <w:autoSpaceDE w:val="0"/>
              <w:autoSpaceDN w:val="0"/>
              <w:adjustRightInd w:val="0"/>
              <w:rPr>
                <w:rFonts w:ascii="Arial Narrow" w:hAnsi="Arial Narrow"/>
                <w:szCs w:val="22"/>
              </w:rPr>
            </w:pPr>
            <w:r w:rsidRPr="00D1097D">
              <w:rPr>
                <w:rFonts w:ascii="Arial Narrow" w:hAnsi="Arial Narrow"/>
                <w:bCs/>
              </w:rPr>
              <w:t>Anxiety</w:t>
            </w:r>
          </w:p>
        </w:tc>
        <w:tc>
          <w:tcPr>
            <w:tcW w:w="4080" w:type="dxa"/>
            <w:shd w:val="clear" w:color="auto" w:fill="auto"/>
            <w:vAlign w:val="center"/>
          </w:tcPr>
          <w:p w14:paraId="5786C39A" w14:textId="77777777" w:rsidR="00D1097D" w:rsidRPr="00B20C3A" w:rsidRDefault="002274E6" w:rsidP="004C093F">
            <w:pPr>
              <w:autoSpaceDE w:val="0"/>
              <w:autoSpaceDN w:val="0"/>
              <w:adjustRightInd w:val="0"/>
              <w:rPr>
                <w:rFonts w:ascii="Arial Narrow" w:hAnsi="Arial Narrow"/>
                <w:szCs w:val="22"/>
              </w:rPr>
            </w:pPr>
            <w:r w:rsidRPr="00B20C3A">
              <w:rPr>
                <w:rFonts w:ascii="Arial Narrow" w:hAnsi="Arial Narrow"/>
                <w:szCs w:val="22"/>
              </w:rPr>
              <w:t>300.00, 300.5, 300.09, 300.20, 300.22, 300.23, 300.29, 300.3, 308.3</w:t>
            </w:r>
          </w:p>
        </w:tc>
      </w:tr>
      <w:tr w:rsidR="00D1097D" w:rsidRPr="00B20C3A" w14:paraId="7BA0DD47" w14:textId="77777777" w:rsidTr="002274E6">
        <w:trPr>
          <w:trHeight w:hRule="exact" w:val="432"/>
        </w:trPr>
        <w:tc>
          <w:tcPr>
            <w:tcW w:w="4500" w:type="dxa"/>
            <w:shd w:val="clear" w:color="auto" w:fill="auto"/>
            <w:vAlign w:val="center"/>
          </w:tcPr>
          <w:p w14:paraId="7F600DDF" w14:textId="77777777" w:rsidR="00D1097D" w:rsidRPr="00D1097D" w:rsidRDefault="00D1097D" w:rsidP="002274E6">
            <w:pPr>
              <w:autoSpaceDE w:val="0"/>
              <w:autoSpaceDN w:val="0"/>
              <w:adjustRightInd w:val="0"/>
              <w:rPr>
                <w:rFonts w:ascii="Arial Narrow" w:hAnsi="Arial Narrow"/>
                <w:szCs w:val="22"/>
              </w:rPr>
            </w:pPr>
            <w:r w:rsidRPr="00D1097D">
              <w:rPr>
                <w:rFonts w:ascii="Arial Narrow" w:hAnsi="Arial Narrow"/>
                <w:bCs/>
              </w:rPr>
              <w:t>Insomnia/sleep disorder</w:t>
            </w:r>
          </w:p>
        </w:tc>
        <w:tc>
          <w:tcPr>
            <w:tcW w:w="4080" w:type="dxa"/>
            <w:shd w:val="clear" w:color="auto" w:fill="auto"/>
            <w:vAlign w:val="center"/>
          </w:tcPr>
          <w:p w14:paraId="23011575" w14:textId="77777777" w:rsidR="00D1097D" w:rsidRPr="00B20C3A" w:rsidRDefault="002274E6" w:rsidP="004C093F">
            <w:pPr>
              <w:autoSpaceDE w:val="0"/>
              <w:autoSpaceDN w:val="0"/>
              <w:adjustRightInd w:val="0"/>
              <w:rPr>
                <w:rFonts w:ascii="Arial Narrow" w:hAnsi="Arial Narrow"/>
                <w:szCs w:val="22"/>
              </w:rPr>
            </w:pPr>
            <w:r w:rsidRPr="00B20C3A">
              <w:rPr>
                <w:rFonts w:ascii="Arial Narrow" w:hAnsi="Arial Narrow"/>
                <w:szCs w:val="22"/>
              </w:rPr>
              <w:t>780.5X, 307.4X, 347.0X, 347.1X, V69.4</w:t>
            </w:r>
          </w:p>
        </w:tc>
      </w:tr>
    </w:tbl>
    <w:p w14:paraId="6555DA56" w14:textId="77777777" w:rsidR="00876304" w:rsidRDefault="00000000"/>
    <w:sectPr w:rsidR="00876304" w:rsidSect="00EF794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A18A6" w14:textId="77777777" w:rsidR="00A57E95" w:rsidRDefault="00A57E95" w:rsidP="002274E6">
      <w:r>
        <w:separator/>
      </w:r>
    </w:p>
  </w:endnote>
  <w:endnote w:type="continuationSeparator" w:id="0">
    <w:p w14:paraId="71397850" w14:textId="77777777" w:rsidR="00A57E95" w:rsidRDefault="00A57E95" w:rsidP="0022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9041439"/>
      <w:docPartObj>
        <w:docPartGallery w:val="Page Numbers (Bottom of Page)"/>
        <w:docPartUnique/>
      </w:docPartObj>
    </w:sdtPr>
    <w:sdtContent>
      <w:p w14:paraId="3332C834" w14:textId="77777777" w:rsidR="003E6726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67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374DDB" w14:textId="77777777" w:rsidR="003E6726" w:rsidRDefault="003E67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EAE0D" w14:textId="77777777" w:rsidR="00A57E95" w:rsidRDefault="00A57E95" w:rsidP="002274E6">
      <w:r>
        <w:separator/>
      </w:r>
    </w:p>
  </w:footnote>
  <w:footnote w:type="continuationSeparator" w:id="0">
    <w:p w14:paraId="7D2FDEE0" w14:textId="77777777" w:rsidR="00A57E95" w:rsidRDefault="00A57E95" w:rsidP="00227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F5E68" w14:textId="77777777" w:rsidR="003E6726" w:rsidRDefault="003E6726" w:rsidP="003E6726">
    <w:pPr>
      <w:pStyle w:val="Header"/>
      <w:jc w:val="right"/>
    </w:pPr>
    <w:r>
      <w:t>Burden of chronic low back pain</w:t>
    </w:r>
  </w:p>
  <w:p w14:paraId="240592DA" w14:textId="77777777" w:rsidR="003E6726" w:rsidRDefault="003E6726">
    <w:pPr>
      <w:pStyle w:val="Header"/>
    </w:pPr>
  </w:p>
  <w:p w14:paraId="04DF6B39" w14:textId="77777777" w:rsidR="003E6726" w:rsidRDefault="003E67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97D"/>
    <w:rsid w:val="002274E6"/>
    <w:rsid w:val="00230FC3"/>
    <w:rsid w:val="002B72D9"/>
    <w:rsid w:val="002F2778"/>
    <w:rsid w:val="0037230A"/>
    <w:rsid w:val="003E6726"/>
    <w:rsid w:val="00637CBF"/>
    <w:rsid w:val="00705CFE"/>
    <w:rsid w:val="0072491C"/>
    <w:rsid w:val="00743613"/>
    <w:rsid w:val="008425AF"/>
    <w:rsid w:val="00A57E95"/>
    <w:rsid w:val="00AA421F"/>
    <w:rsid w:val="00C07122"/>
    <w:rsid w:val="00D1097D"/>
    <w:rsid w:val="00D2562F"/>
    <w:rsid w:val="00DA030A"/>
    <w:rsid w:val="00E914FB"/>
    <w:rsid w:val="00EE5E94"/>
    <w:rsid w:val="00E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5CEE7"/>
  <w15:docId w15:val="{147B951C-99AF-4E03-A7BB-287DD85F9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97D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4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4E6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2274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4E6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72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Frank M Painter</cp:lastModifiedBy>
  <cp:revision>2</cp:revision>
  <dcterms:created xsi:type="dcterms:W3CDTF">2023-02-25T09:57:00Z</dcterms:created>
  <dcterms:modified xsi:type="dcterms:W3CDTF">2023-02-25T09:57:00Z</dcterms:modified>
</cp:coreProperties>
</file>