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D7A" w:rsidRDefault="008B0D7A" w:rsidP="008B0D7A">
      <w:pPr>
        <w:rPr>
          <w:lang w:val="en-US"/>
        </w:rPr>
      </w:pPr>
      <w:r w:rsidRPr="00EB79D2">
        <w:rPr>
          <w:lang w:val="en-US"/>
        </w:rPr>
        <w:t xml:space="preserve">Table 6 – online supplementary file: Baseline characteristics of patients </w:t>
      </w:r>
      <w:r>
        <w:rPr>
          <w:lang w:val="en-US"/>
        </w:rPr>
        <w:t>in the entire cohort versus the baseline characteristics of those patients in the trajectory study</w:t>
      </w:r>
    </w:p>
    <w:p w:rsidR="008B0D7A" w:rsidRDefault="008B0D7A" w:rsidP="008B0D7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1674"/>
        <w:gridCol w:w="1705"/>
        <w:gridCol w:w="1675"/>
        <w:gridCol w:w="1705"/>
      </w:tblGrid>
      <w:tr w:rsidR="008B0D7A" w:rsidTr="00736550">
        <w:tc>
          <w:tcPr>
            <w:tcW w:w="2320" w:type="dxa"/>
          </w:tcPr>
          <w:p w:rsidR="008B0D7A" w:rsidRDefault="008B0D7A" w:rsidP="00736550"/>
        </w:tc>
        <w:tc>
          <w:tcPr>
            <w:tcW w:w="1723" w:type="dxa"/>
            <w:tcBorders>
              <w:right w:val="single" w:sz="4" w:space="0" w:color="auto"/>
            </w:tcBorders>
          </w:tcPr>
          <w:p w:rsidR="008B0D7A" w:rsidRDefault="008B0D7A" w:rsidP="00736550">
            <w:pPr>
              <w:jc w:val="center"/>
            </w:pPr>
            <w:r>
              <w:t>Entire cohort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8B0D7A" w:rsidRDefault="008B0D7A" w:rsidP="00736550">
            <w:pPr>
              <w:jc w:val="center"/>
            </w:pPr>
            <w:r>
              <w:t>Trajectory cohort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8B0D7A" w:rsidRDefault="008B0D7A" w:rsidP="00736550">
            <w:pPr>
              <w:jc w:val="center"/>
            </w:pPr>
            <w:r>
              <w:t>Entire cohort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8B0D7A" w:rsidRDefault="008B0D7A" w:rsidP="00736550">
            <w:pPr>
              <w:jc w:val="center"/>
            </w:pPr>
            <w:r>
              <w:t>Trajectory cohort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/>
        </w:tc>
        <w:tc>
          <w:tcPr>
            <w:tcW w:w="1723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  <w:r w:rsidRPr="00EB79D2">
              <w:rPr>
                <w:b/>
              </w:rPr>
              <w:t>LBP (N = 591)</w:t>
            </w:r>
          </w:p>
        </w:tc>
        <w:tc>
          <w:tcPr>
            <w:tcW w:w="1760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  <w:r w:rsidRPr="00EB79D2">
              <w:rPr>
                <w:b/>
              </w:rPr>
              <w:t>LBP (N = 295)</w:t>
            </w:r>
          </w:p>
        </w:tc>
        <w:tc>
          <w:tcPr>
            <w:tcW w:w="1724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  <w:r w:rsidRPr="00EB79D2">
              <w:rPr>
                <w:b/>
              </w:rPr>
              <w:t>NP (N = 326)</w:t>
            </w:r>
          </w:p>
        </w:tc>
        <w:tc>
          <w:tcPr>
            <w:tcW w:w="1761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  <w:r w:rsidRPr="00EB79D2">
              <w:rPr>
                <w:b/>
              </w:rPr>
              <w:t>NP (N = 153)</w:t>
            </w:r>
          </w:p>
        </w:tc>
      </w:tr>
      <w:tr w:rsidR="008B0D7A" w:rsidTr="00736550">
        <w:tc>
          <w:tcPr>
            <w:tcW w:w="2320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  <w:r w:rsidRPr="00EB79D2">
              <w:rPr>
                <w:b/>
              </w:rPr>
              <w:t>Variables</w:t>
            </w:r>
          </w:p>
        </w:tc>
        <w:tc>
          <w:tcPr>
            <w:tcW w:w="1723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  <w:r w:rsidRPr="00EB79D2">
              <w:rPr>
                <w:b/>
              </w:rPr>
              <w:t xml:space="preserve">% or Mean </w:t>
            </w:r>
            <w:r w:rsidRPr="00EB79D2">
              <w:rPr>
                <w:rFonts w:cstheme="minorHAnsi"/>
                <w:b/>
              </w:rPr>
              <w:t>[SD</w:t>
            </w:r>
            <w:r w:rsidRPr="00EB79D2">
              <w:rPr>
                <w:rFonts w:ascii="Calibri" w:hAnsi="Calibri" w:cs="Calibri"/>
                <w:b/>
              </w:rPr>
              <w:t>]</w:t>
            </w:r>
          </w:p>
        </w:tc>
        <w:tc>
          <w:tcPr>
            <w:tcW w:w="1760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  <w:r w:rsidRPr="00EB79D2">
              <w:rPr>
                <w:b/>
              </w:rPr>
              <w:t xml:space="preserve">% or Mean </w:t>
            </w:r>
            <w:r w:rsidRPr="00EB79D2">
              <w:rPr>
                <w:rFonts w:cstheme="minorHAnsi"/>
                <w:b/>
              </w:rPr>
              <w:t>[SD</w:t>
            </w:r>
            <w:r w:rsidRPr="00EB79D2">
              <w:rPr>
                <w:rFonts w:ascii="Calibri" w:hAnsi="Calibri" w:cs="Calibri"/>
                <w:b/>
              </w:rPr>
              <w:t>]</w:t>
            </w:r>
          </w:p>
        </w:tc>
        <w:tc>
          <w:tcPr>
            <w:tcW w:w="1724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  <w:r w:rsidRPr="00EB79D2">
              <w:rPr>
                <w:b/>
              </w:rPr>
              <w:t xml:space="preserve">% or Mean </w:t>
            </w:r>
            <w:r w:rsidRPr="00EB79D2">
              <w:rPr>
                <w:rFonts w:cstheme="minorHAnsi"/>
                <w:b/>
              </w:rPr>
              <w:t>[SD</w:t>
            </w:r>
            <w:r w:rsidRPr="00EB79D2">
              <w:rPr>
                <w:rFonts w:ascii="Calibri" w:hAnsi="Calibri" w:cs="Calibri"/>
                <w:b/>
              </w:rPr>
              <w:t>]</w:t>
            </w:r>
          </w:p>
        </w:tc>
        <w:tc>
          <w:tcPr>
            <w:tcW w:w="1761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  <w:r w:rsidRPr="00EB79D2">
              <w:rPr>
                <w:b/>
              </w:rPr>
              <w:t xml:space="preserve">% or Mean </w:t>
            </w:r>
            <w:r w:rsidRPr="00EB79D2">
              <w:rPr>
                <w:rFonts w:cstheme="minorHAnsi"/>
                <w:b/>
              </w:rPr>
              <w:t>[SD</w:t>
            </w:r>
            <w:r w:rsidRPr="00EB79D2">
              <w:rPr>
                <w:rFonts w:ascii="Calibri" w:hAnsi="Calibri" w:cs="Calibri"/>
                <w:b/>
              </w:rPr>
              <w:t>]</w:t>
            </w:r>
          </w:p>
        </w:tc>
      </w:tr>
      <w:tr w:rsidR="008B0D7A" w:rsidTr="00736550">
        <w:tc>
          <w:tcPr>
            <w:tcW w:w="2320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  <w:r>
              <w:rPr>
                <w:b/>
              </w:rPr>
              <w:t>Sociodemographic</w:t>
            </w:r>
          </w:p>
        </w:tc>
        <w:tc>
          <w:tcPr>
            <w:tcW w:w="1723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</w:p>
        </w:tc>
        <w:tc>
          <w:tcPr>
            <w:tcW w:w="1761" w:type="dxa"/>
          </w:tcPr>
          <w:p w:rsidR="008B0D7A" w:rsidRPr="00EB79D2" w:rsidRDefault="008B0D7A" w:rsidP="00736550">
            <w:pPr>
              <w:jc w:val="center"/>
              <w:rPr>
                <w:b/>
              </w:rPr>
            </w:pP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Gender %males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51.3%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52.0%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66.3%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31.9%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Age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41.7 [11.7</w:t>
            </w:r>
            <w:r w:rsidRPr="00546A76">
              <w:t>]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41.3 [11.0</w:t>
            </w:r>
            <w:r w:rsidRPr="00546A76">
              <w:t>]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 w:rsidRPr="00546A76">
              <w:t>42.2 [11.8]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40.4 [11.1</w:t>
            </w:r>
            <w:r w:rsidRPr="00546A76">
              <w:t>]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Education</w:t>
            </w:r>
          </w:p>
          <w:p w:rsidR="008B0D7A" w:rsidRDefault="008B0D7A" w:rsidP="008B0D7A">
            <w:pPr>
              <w:pStyle w:val="ListParagraph"/>
              <w:numPr>
                <w:ilvl w:val="0"/>
                <w:numId w:val="1"/>
              </w:numPr>
            </w:pPr>
            <w:r>
              <w:t>Elementary</w:t>
            </w:r>
          </w:p>
          <w:p w:rsidR="008B0D7A" w:rsidRDefault="008B0D7A" w:rsidP="008B0D7A">
            <w:pPr>
              <w:pStyle w:val="ListParagraph"/>
              <w:numPr>
                <w:ilvl w:val="0"/>
                <w:numId w:val="1"/>
              </w:numPr>
            </w:pPr>
            <w:r>
              <w:t>High School</w:t>
            </w:r>
          </w:p>
          <w:p w:rsidR="008B0D7A" w:rsidRDefault="008B0D7A" w:rsidP="008B0D7A">
            <w:pPr>
              <w:pStyle w:val="ListParagraph"/>
              <w:numPr>
                <w:ilvl w:val="0"/>
                <w:numId w:val="1"/>
              </w:numPr>
            </w:pPr>
            <w:r>
              <w:t>College</w:t>
            </w:r>
          </w:p>
          <w:p w:rsidR="008B0D7A" w:rsidRPr="00480E2A" w:rsidRDefault="008B0D7A" w:rsidP="008B0D7A">
            <w:pPr>
              <w:pStyle w:val="ListParagraph"/>
              <w:numPr>
                <w:ilvl w:val="0"/>
                <w:numId w:val="1"/>
              </w:numPr>
            </w:pPr>
            <w:r w:rsidRPr="00480E2A">
              <w:t>University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</w:p>
          <w:p w:rsidR="008B0D7A" w:rsidRDefault="008B0D7A" w:rsidP="00736550">
            <w:pPr>
              <w:jc w:val="center"/>
            </w:pPr>
            <w:r>
              <w:t>11.9%</w:t>
            </w:r>
          </w:p>
          <w:p w:rsidR="008B0D7A" w:rsidRDefault="008B0D7A" w:rsidP="00736550">
            <w:pPr>
              <w:jc w:val="center"/>
            </w:pPr>
            <w:r>
              <w:t>25.3%</w:t>
            </w:r>
          </w:p>
          <w:p w:rsidR="008B0D7A" w:rsidRDefault="008B0D7A" w:rsidP="00736550">
            <w:pPr>
              <w:jc w:val="center"/>
            </w:pPr>
            <w:r>
              <w:t>50.3%</w:t>
            </w:r>
          </w:p>
          <w:p w:rsidR="008B0D7A" w:rsidRDefault="008B0D7A" w:rsidP="00736550">
            <w:pPr>
              <w:jc w:val="center"/>
            </w:pPr>
            <w:r>
              <w:t>12.5%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</w:p>
          <w:p w:rsidR="008B0D7A" w:rsidRDefault="008B0D7A" w:rsidP="00736550">
            <w:pPr>
              <w:jc w:val="center"/>
            </w:pPr>
            <w:r>
              <w:t>7.4%</w:t>
            </w:r>
          </w:p>
          <w:p w:rsidR="008B0D7A" w:rsidRDefault="008B0D7A" w:rsidP="00736550">
            <w:pPr>
              <w:jc w:val="center"/>
            </w:pPr>
            <w:r>
              <w:t>27.2%</w:t>
            </w:r>
          </w:p>
          <w:p w:rsidR="008B0D7A" w:rsidRDefault="008B0D7A" w:rsidP="00736550">
            <w:pPr>
              <w:jc w:val="center"/>
            </w:pPr>
            <w:r>
              <w:t>53.1%</w:t>
            </w:r>
          </w:p>
          <w:p w:rsidR="008B0D7A" w:rsidRDefault="008B0D7A" w:rsidP="00736550">
            <w:pPr>
              <w:jc w:val="center"/>
            </w:pPr>
            <w:r>
              <w:t>12.3%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</w:p>
          <w:p w:rsidR="008B0D7A" w:rsidRDefault="008B0D7A" w:rsidP="00736550">
            <w:pPr>
              <w:jc w:val="center"/>
            </w:pPr>
            <w:r>
              <w:t>11.1%</w:t>
            </w:r>
          </w:p>
          <w:p w:rsidR="008B0D7A" w:rsidRDefault="008B0D7A" w:rsidP="00736550">
            <w:pPr>
              <w:jc w:val="center"/>
            </w:pPr>
            <w:r>
              <w:t>31.0%</w:t>
            </w:r>
          </w:p>
          <w:p w:rsidR="008B0D7A" w:rsidRDefault="008B0D7A" w:rsidP="00736550">
            <w:pPr>
              <w:jc w:val="center"/>
            </w:pPr>
            <w:r>
              <w:t>47.8%</w:t>
            </w:r>
          </w:p>
          <w:p w:rsidR="008B0D7A" w:rsidRDefault="008B0D7A" w:rsidP="00736550">
            <w:pPr>
              <w:jc w:val="center"/>
            </w:pPr>
            <w:r>
              <w:t>10.1%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</w:p>
          <w:p w:rsidR="008B0D7A" w:rsidRDefault="008B0D7A" w:rsidP="00736550">
            <w:pPr>
              <w:jc w:val="center"/>
            </w:pPr>
            <w:r>
              <w:t>6.7%</w:t>
            </w:r>
          </w:p>
          <w:p w:rsidR="008B0D7A" w:rsidRDefault="008B0D7A" w:rsidP="00736550">
            <w:pPr>
              <w:jc w:val="center"/>
            </w:pPr>
            <w:r>
              <w:t>32.8%</w:t>
            </w:r>
          </w:p>
          <w:p w:rsidR="008B0D7A" w:rsidRDefault="008B0D7A" w:rsidP="00736550">
            <w:pPr>
              <w:jc w:val="center"/>
            </w:pPr>
            <w:r>
              <w:t>47.9%</w:t>
            </w:r>
          </w:p>
          <w:p w:rsidR="008B0D7A" w:rsidRDefault="008B0D7A" w:rsidP="00736550">
            <w:pPr>
              <w:jc w:val="center"/>
            </w:pPr>
            <w:r>
              <w:t>12.6%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 xml:space="preserve">Currently working 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82.1%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86.4%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87.0%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88.2%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Sick leave as result of LBP or NP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3.8%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3.2%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3.2%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3.1%</w:t>
            </w:r>
          </w:p>
        </w:tc>
      </w:tr>
      <w:tr w:rsidR="008B0D7A" w:rsidTr="00736550">
        <w:tc>
          <w:tcPr>
            <w:tcW w:w="2320" w:type="dxa"/>
          </w:tcPr>
          <w:p w:rsidR="008B0D7A" w:rsidRPr="00480E2A" w:rsidRDefault="008B0D7A" w:rsidP="00736550">
            <w:pPr>
              <w:jc w:val="center"/>
              <w:rPr>
                <w:b/>
              </w:rPr>
            </w:pPr>
            <w:r w:rsidRPr="00480E2A">
              <w:rPr>
                <w:b/>
                <w:color w:val="000000" w:themeColor="text1"/>
              </w:rPr>
              <w:t>Clinical Variables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BMI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25.27 [3.92</w:t>
            </w:r>
            <w:r w:rsidRPr="00546A76">
              <w:t>]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25.23 [4.03</w:t>
            </w:r>
            <w:r w:rsidRPr="00546A76">
              <w:t>]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 w:rsidRPr="00546A76">
              <w:t>2</w:t>
            </w:r>
            <w:r>
              <w:t>4.91 [4.12</w:t>
            </w:r>
            <w:r w:rsidRPr="00546A76">
              <w:t>]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24.84 [4.27</w:t>
            </w:r>
            <w:r w:rsidRPr="00546A76">
              <w:t>]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Duration of complaint</w:t>
            </w:r>
          </w:p>
          <w:p w:rsidR="008B0D7A" w:rsidRDefault="008B0D7A" w:rsidP="008B0D7A">
            <w:pPr>
              <w:pStyle w:val="ListParagraph"/>
              <w:numPr>
                <w:ilvl w:val="0"/>
                <w:numId w:val="1"/>
              </w:numPr>
            </w:pPr>
            <w:r>
              <w:t>1 day – 6 wks</w:t>
            </w:r>
          </w:p>
          <w:p w:rsidR="008B0D7A" w:rsidRDefault="008B0D7A" w:rsidP="008B0D7A">
            <w:pPr>
              <w:pStyle w:val="ListParagraph"/>
              <w:numPr>
                <w:ilvl w:val="0"/>
                <w:numId w:val="1"/>
              </w:numPr>
            </w:pPr>
            <w:r>
              <w:t xml:space="preserve">6 </w:t>
            </w:r>
            <w:proofErr w:type="spellStart"/>
            <w:r>
              <w:t>wks</w:t>
            </w:r>
            <w:proofErr w:type="spellEnd"/>
            <w:r>
              <w:t xml:space="preserve"> – 3 </w:t>
            </w:r>
            <w:proofErr w:type="spellStart"/>
            <w:r>
              <w:t>mths</w:t>
            </w:r>
            <w:proofErr w:type="spellEnd"/>
          </w:p>
          <w:p w:rsidR="008B0D7A" w:rsidRPr="00480E2A" w:rsidRDefault="008B0D7A" w:rsidP="008B0D7A">
            <w:pPr>
              <w:pStyle w:val="ListParagraph"/>
              <w:numPr>
                <w:ilvl w:val="0"/>
                <w:numId w:val="1"/>
              </w:numPr>
            </w:pPr>
            <w:r>
              <w:t>&gt;3 months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</w:p>
          <w:p w:rsidR="008B0D7A" w:rsidRDefault="008B0D7A" w:rsidP="00736550">
            <w:pPr>
              <w:jc w:val="center"/>
            </w:pPr>
            <w:r>
              <w:t>37.2%</w:t>
            </w:r>
          </w:p>
          <w:p w:rsidR="008B0D7A" w:rsidRDefault="008B0D7A" w:rsidP="00736550">
            <w:pPr>
              <w:jc w:val="center"/>
            </w:pPr>
            <w:r>
              <w:t>16.8%</w:t>
            </w:r>
          </w:p>
          <w:p w:rsidR="008B0D7A" w:rsidRDefault="008B0D7A" w:rsidP="00736550">
            <w:pPr>
              <w:jc w:val="center"/>
            </w:pPr>
            <w:r>
              <w:t>46.0%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</w:p>
          <w:p w:rsidR="008B0D7A" w:rsidRDefault="008B0D7A" w:rsidP="00736550">
            <w:pPr>
              <w:jc w:val="center"/>
            </w:pPr>
            <w:r>
              <w:t>37.6%</w:t>
            </w:r>
          </w:p>
          <w:p w:rsidR="008B0D7A" w:rsidRDefault="008B0D7A" w:rsidP="00736550">
            <w:pPr>
              <w:jc w:val="center"/>
            </w:pPr>
            <w:r>
              <w:t>16.9%</w:t>
            </w:r>
          </w:p>
          <w:p w:rsidR="008B0D7A" w:rsidRDefault="008B0D7A" w:rsidP="00736550">
            <w:pPr>
              <w:jc w:val="center"/>
            </w:pPr>
            <w:r>
              <w:t>45.5%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</w:p>
          <w:p w:rsidR="008B0D7A" w:rsidRDefault="008B0D7A" w:rsidP="00736550">
            <w:pPr>
              <w:jc w:val="center"/>
            </w:pPr>
            <w:r>
              <w:t>23.1%</w:t>
            </w:r>
          </w:p>
          <w:p w:rsidR="008B0D7A" w:rsidRDefault="008B0D7A" w:rsidP="00736550">
            <w:pPr>
              <w:jc w:val="center"/>
            </w:pPr>
            <w:r>
              <w:t>16.5%</w:t>
            </w:r>
          </w:p>
          <w:p w:rsidR="008B0D7A" w:rsidRDefault="008B0D7A" w:rsidP="00736550">
            <w:pPr>
              <w:jc w:val="center"/>
            </w:pPr>
            <w:r>
              <w:t>60.4%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</w:p>
          <w:p w:rsidR="008B0D7A" w:rsidRDefault="008B0D7A" w:rsidP="00736550">
            <w:pPr>
              <w:jc w:val="center"/>
            </w:pPr>
            <w:r>
              <w:t>20.9%</w:t>
            </w:r>
          </w:p>
          <w:p w:rsidR="008B0D7A" w:rsidRDefault="008B0D7A" w:rsidP="00736550">
            <w:pPr>
              <w:jc w:val="center"/>
            </w:pPr>
            <w:r>
              <w:t>18.7%</w:t>
            </w:r>
          </w:p>
          <w:p w:rsidR="008B0D7A" w:rsidRDefault="008B0D7A" w:rsidP="00736550">
            <w:pPr>
              <w:jc w:val="center"/>
            </w:pPr>
            <w:r>
              <w:t>61.4%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Treated by chiropractor before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29.3%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30.2%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28.4%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28.0%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Imaging for this complaint before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37.4%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35.9%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31.7%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32.6%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 xml:space="preserve">First episode Yes/no 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87.4%/12.6%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88.0%/12.0%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81.6%/18.4%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81.1%/18.9%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Pain in different spinal region before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58.0%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57.1%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74.0%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78.3%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Previous spinal surgery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3.6%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3.4%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0.3%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0.2%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Pain at baseline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4.87 [2.21</w:t>
            </w:r>
            <w:r w:rsidRPr="00546A76">
              <w:t>]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5.05 [1.95</w:t>
            </w:r>
            <w:r w:rsidRPr="00546A76">
              <w:t>]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4.94 [2.21</w:t>
            </w:r>
            <w:r w:rsidRPr="00546A76">
              <w:t>]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5.14 [1.94</w:t>
            </w:r>
            <w:r w:rsidRPr="00546A76">
              <w:t>]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ODI baseline score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12.84 [6.18</w:t>
            </w:r>
            <w:r w:rsidRPr="00546A76">
              <w:t>]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11.68 [6.13</w:t>
            </w:r>
            <w:r w:rsidRPr="00546A76">
              <w:t>]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N/A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N/A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NDI baseline score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N/A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N/A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10.68 [7.70</w:t>
            </w:r>
            <w:r w:rsidRPr="00546A76">
              <w:t>]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13.12 [5.68</w:t>
            </w:r>
            <w:r w:rsidRPr="00546A76">
              <w:t>]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Fear towards therapy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1.71 [2.55</w:t>
            </w:r>
            <w:r w:rsidRPr="00546A76">
              <w:t>]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1.51 [2.32</w:t>
            </w:r>
            <w:r w:rsidRPr="00546A76">
              <w:t>]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1.55 [2.41</w:t>
            </w:r>
            <w:r w:rsidRPr="00546A76">
              <w:t>]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1.54 [2.52</w:t>
            </w:r>
            <w:r w:rsidRPr="00546A76">
              <w:t>]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Patient expectations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6.99 [1.81</w:t>
            </w:r>
            <w:r w:rsidRPr="00546A76">
              <w:t>]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7.15 [1.77</w:t>
            </w:r>
            <w:r w:rsidRPr="00546A76">
              <w:t>]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6.99 [1.79</w:t>
            </w:r>
            <w:r w:rsidRPr="00546A76">
              <w:t>]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7.04 [1.64</w:t>
            </w:r>
            <w:r w:rsidRPr="00546A76">
              <w:t>]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Distress 0/1/2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70.7/22.6/6.7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72.4/22.0/5.6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62.7/27.5/9.8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66.0/25.9/8.1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Depression 0/1/2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89.8/6.7/3.5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91.1/5.9/3.0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89.0/8.2/2.8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85.4/12.1/2.5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Fear 0/1/2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97.0/1.8/1.2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96.6/2.1/1.3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93.4/5.1/1.5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94.7/4.7/0.6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Somatization 0/1/2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74.4/21.8/3.7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72.4/22.2/5.4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49.4/42.4/8.2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49.4/41.8/8.8</w:t>
            </w:r>
          </w:p>
        </w:tc>
      </w:tr>
      <w:tr w:rsidR="008B0D7A" w:rsidTr="00736550">
        <w:tc>
          <w:tcPr>
            <w:tcW w:w="2320" w:type="dxa"/>
          </w:tcPr>
          <w:p w:rsidR="008B0D7A" w:rsidRDefault="008B0D7A" w:rsidP="00736550">
            <w:r>
              <w:t>FABQ</w:t>
            </w:r>
          </w:p>
        </w:tc>
        <w:tc>
          <w:tcPr>
            <w:tcW w:w="1723" w:type="dxa"/>
          </w:tcPr>
          <w:p w:rsidR="008B0D7A" w:rsidRDefault="008B0D7A" w:rsidP="00736550">
            <w:pPr>
              <w:jc w:val="center"/>
            </w:pPr>
            <w:r>
              <w:t>33.57 [17.33</w:t>
            </w:r>
            <w:r w:rsidRPr="00546A76">
              <w:t>]</w:t>
            </w:r>
          </w:p>
        </w:tc>
        <w:tc>
          <w:tcPr>
            <w:tcW w:w="1760" w:type="dxa"/>
          </w:tcPr>
          <w:p w:rsidR="008B0D7A" w:rsidRDefault="008B0D7A" w:rsidP="00736550">
            <w:pPr>
              <w:jc w:val="center"/>
            </w:pPr>
            <w:r>
              <w:t>35.82 [17.42</w:t>
            </w:r>
            <w:r w:rsidRPr="00546A76">
              <w:t>]</w:t>
            </w:r>
          </w:p>
        </w:tc>
        <w:tc>
          <w:tcPr>
            <w:tcW w:w="1724" w:type="dxa"/>
          </w:tcPr>
          <w:p w:rsidR="008B0D7A" w:rsidRDefault="008B0D7A" w:rsidP="00736550">
            <w:pPr>
              <w:jc w:val="center"/>
            </w:pPr>
            <w:r>
              <w:t>29.87 [16.48</w:t>
            </w:r>
            <w:r w:rsidRPr="00546A76">
              <w:t>]</w:t>
            </w:r>
          </w:p>
        </w:tc>
        <w:tc>
          <w:tcPr>
            <w:tcW w:w="1761" w:type="dxa"/>
          </w:tcPr>
          <w:p w:rsidR="008B0D7A" w:rsidRDefault="008B0D7A" w:rsidP="00736550">
            <w:pPr>
              <w:jc w:val="center"/>
            </w:pPr>
            <w:r>
              <w:t>29.95 [12.38</w:t>
            </w:r>
            <w:r w:rsidRPr="00546A76">
              <w:t>]</w:t>
            </w:r>
          </w:p>
        </w:tc>
      </w:tr>
    </w:tbl>
    <w:p w:rsidR="008B0D7A" w:rsidRPr="00EB79D2" w:rsidRDefault="008B0D7A" w:rsidP="008B0D7A">
      <w:pPr>
        <w:rPr>
          <w:lang w:val="en-US"/>
        </w:rPr>
      </w:pPr>
    </w:p>
    <w:p w:rsidR="008B0D7A" w:rsidRDefault="008B0D7A" w:rsidP="008B0D7A">
      <w:pPr>
        <w:rPr>
          <w:lang w:val="en-US"/>
        </w:rPr>
      </w:pPr>
    </w:p>
    <w:p w:rsidR="00E218AD" w:rsidRDefault="00E218AD"/>
    <w:sectPr w:rsidR="00E218AD" w:rsidSect="00E21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809FC"/>
    <w:multiLevelType w:val="hybridMultilevel"/>
    <w:tmpl w:val="22C2C4F4"/>
    <w:lvl w:ilvl="0" w:tplc="345ACF2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44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7A"/>
    <w:rsid w:val="00000CAA"/>
    <w:rsid w:val="0000239D"/>
    <w:rsid w:val="00003B65"/>
    <w:rsid w:val="00005372"/>
    <w:rsid w:val="00011176"/>
    <w:rsid w:val="000117AB"/>
    <w:rsid w:val="00016136"/>
    <w:rsid w:val="00022F3B"/>
    <w:rsid w:val="0002424C"/>
    <w:rsid w:val="0002435F"/>
    <w:rsid w:val="000255B4"/>
    <w:rsid w:val="000255C2"/>
    <w:rsid w:val="00030006"/>
    <w:rsid w:val="0003065A"/>
    <w:rsid w:val="0003085A"/>
    <w:rsid w:val="00032605"/>
    <w:rsid w:val="0003311E"/>
    <w:rsid w:val="000359F8"/>
    <w:rsid w:val="000453C9"/>
    <w:rsid w:val="00046E94"/>
    <w:rsid w:val="00047307"/>
    <w:rsid w:val="00052AA3"/>
    <w:rsid w:val="0005677C"/>
    <w:rsid w:val="00060FDE"/>
    <w:rsid w:val="00062382"/>
    <w:rsid w:val="00072398"/>
    <w:rsid w:val="000734B2"/>
    <w:rsid w:val="00076AAE"/>
    <w:rsid w:val="000804E3"/>
    <w:rsid w:val="00082D36"/>
    <w:rsid w:val="00085C55"/>
    <w:rsid w:val="00094CE9"/>
    <w:rsid w:val="0009616C"/>
    <w:rsid w:val="00097103"/>
    <w:rsid w:val="000A2349"/>
    <w:rsid w:val="000A44EA"/>
    <w:rsid w:val="000A4653"/>
    <w:rsid w:val="000A4CC7"/>
    <w:rsid w:val="000A773A"/>
    <w:rsid w:val="000B6B73"/>
    <w:rsid w:val="000C2C5F"/>
    <w:rsid w:val="000C3639"/>
    <w:rsid w:val="000C58F4"/>
    <w:rsid w:val="000C60CB"/>
    <w:rsid w:val="000D3E2A"/>
    <w:rsid w:val="000D451C"/>
    <w:rsid w:val="000D4EB0"/>
    <w:rsid w:val="000E1B8C"/>
    <w:rsid w:val="000E205E"/>
    <w:rsid w:val="000E3FE6"/>
    <w:rsid w:val="000E4681"/>
    <w:rsid w:val="000E576F"/>
    <w:rsid w:val="000E78CB"/>
    <w:rsid w:val="000E7961"/>
    <w:rsid w:val="000E7ADA"/>
    <w:rsid w:val="000F2022"/>
    <w:rsid w:val="000F354F"/>
    <w:rsid w:val="000F5F39"/>
    <w:rsid w:val="00101978"/>
    <w:rsid w:val="001043AE"/>
    <w:rsid w:val="001076AF"/>
    <w:rsid w:val="00107A96"/>
    <w:rsid w:val="00114C4A"/>
    <w:rsid w:val="00116526"/>
    <w:rsid w:val="00116D29"/>
    <w:rsid w:val="00120CA2"/>
    <w:rsid w:val="00121414"/>
    <w:rsid w:val="00123B8D"/>
    <w:rsid w:val="00125D6A"/>
    <w:rsid w:val="00127AA6"/>
    <w:rsid w:val="00132517"/>
    <w:rsid w:val="001346AE"/>
    <w:rsid w:val="00136A01"/>
    <w:rsid w:val="00136D4C"/>
    <w:rsid w:val="001408D1"/>
    <w:rsid w:val="00141F3D"/>
    <w:rsid w:val="001444CC"/>
    <w:rsid w:val="00145A2E"/>
    <w:rsid w:val="00146DA2"/>
    <w:rsid w:val="00147154"/>
    <w:rsid w:val="0015219B"/>
    <w:rsid w:val="00154780"/>
    <w:rsid w:val="00160867"/>
    <w:rsid w:val="00161309"/>
    <w:rsid w:val="0016242D"/>
    <w:rsid w:val="00173192"/>
    <w:rsid w:val="0018157A"/>
    <w:rsid w:val="00185201"/>
    <w:rsid w:val="00187510"/>
    <w:rsid w:val="00190378"/>
    <w:rsid w:val="00192A23"/>
    <w:rsid w:val="0019633C"/>
    <w:rsid w:val="00196F17"/>
    <w:rsid w:val="00197086"/>
    <w:rsid w:val="001A2404"/>
    <w:rsid w:val="001A2D42"/>
    <w:rsid w:val="001A4FCE"/>
    <w:rsid w:val="001A5CEF"/>
    <w:rsid w:val="001A5D4F"/>
    <w:rsid w:val="001A7E48"/>
    <w:rsid w:val="001B0E48"/>
    <w:rsid w:val="001B1920"/>
    <w:rsid w:val="001B1B2A"/>
    <w:rsid w:val="001B2354"/>
    <w:rsid w:val="001B2A37"/>
    <w:rsid w:val="001B6EAC"/>
    <w:rsid w:val="001B7079"/>
    <w:rsid w:val="001C1C16"/>
    <w:rsid w:val="001C1E3C"/>
    <w:rsid w:val="001C698E"/>
    <w:rsid w:val="001C7666"/>
    <w:rsid w:val="001D0381"/>
    <w:rsid w:val="001D324A"/>
    <w:rsid w:val="001D3C31"/>
    <w:rsid w:val="001D41C9"/>
    <w:rsid w:val="001E23C1"/>
    <w:rsid w:val="001E2FC6"/>
    <w:rsid w:val="001E380E"/>
    <w:rsid w:val="001E538F"/>
    <w:rsid w:val="001E6C79"/>
    <w:rsid w:val="001E7056"/>
    <w:rsid w:val="001E7D3D"/>
    <w:rsid w:val="001F1F17"/>
    <w:rsid w:val="001F1FFE"/>
    <w:rsid w:val="001F3DAC"/>
    <w:rsid w:val="001F4DE2"/>
    <w:rsid w:val="001F5FDA"/>
    <w:rsid w:val="00204BA8"/>
    <w:rsid w:val="002071F3"/>
    <w:rsid w:val="00207A1B"/>
    <w:rsid w:val="00213831"/>
    <w:rsid w:val="0021505E"/>
    <w:rsid w:val="00217C97"/>
    <w:rsid w:val="00222E4F"/>
    <w:rsid w:val="002234E3"/>
    <w:rsid w:val="00227D12"/>
    <w:rsid w:val="00231709"/>
    <w:rsid w:val="00232559"/>
    <w:rsid w:val="00236AB5"/>
    <w:rsid w:val="00236D3A"/>
    <w:rsid w:val="00236DF9"/>
    <w:rsid w:val="002401FD"/>
    <w:rsid w:val="0024157D"/>
    <w:rsid w:val="00241EA2"/>
    <w:rsid w:val="00244C24"/>
    <w:rsid w:val="00244ED8"/>
    <w:rsid w:val="0024574C"/>
    <w:rsid w:val="00250779"/>
    <w:rsid w:val="00253BFC"/>
    <w:rsid w:val="002541A5"/>
    <w:rsid w:val="00254862"/>
    <w:rsid w:val="002554BD"/>
    <w:rsid w:val="002564B8"/>
    <w:rsid w:val="00257978"/>
    <w:rsid w:val="00257CDD"/>
    <w:rsid w:val="002607CC"/>
    <w:rsid w:val="00261ADB"/>
    <w:rsid w:val="00266299"/>
    <w:rsid w:val="00266E7B"/>
    <w:rsid w:val="002713C3"/>
    <w:rsid w:val="00273541"/>
    <w:rsid w:val="002737D1"/>
    <w:rsid w:val="00273FA8"/>
    <w:rsid w:val="00275541"/>
    <w:rsid w:val="00275883"/>
    <w:rsid w:val="00276375"/>
    <w:rsid w:val="002775D7"/>
    <w:rsid w:val="0028319C"/>
    <w:rsid w:val="002831DE"/>
    <w:rsid w:val="00284B21"/>
    <w:rsid w:val="00286D9A"/>
    <w:rsid w:val="002878B8"/>
    <w:rsid w:val="00287F62"/>
    <w:rsid w:val="00290B91"/>
    <w:rsid w:val="00293F8C"/>
    <w:rsid w:val="00294BF1"/>
    <w:rsid w:val="00295DA2"/>
    <w:rsid w:val="00297057"/>
    <w:rsid w:val="00297820"/>
    <w:rsid w:val="002A2E1B"/>
    <w:rsid w:val="002A37C5"/>
    <w:rsid w:val="002A60D4"/>
    <w:rsid w:val="002A7D13"/>
    <w:rsid w:val="002B0F66"/>
    <w:rsid w:val="002B1D4A"/>
    <w:rsid w:val="002B24D5"/>
    <w:rsid w:val="002B5269"/>
    <w:rsid w:val="002B65C8"/>
    <w:rsid w:val="002B6D01"/>
    <w:rsid w:val="002B702B"/>
    <w:rsid w:val="002C284B"/>
    <w:rsid w:val="002C2A27"/>
    <w:rsid w:val="002C2FEC"/>
    <w:rsid w:val="002C4BB1"/>
    <w:rsid w:val="002C6343"/>
    <w:rsid w:val="002D0CB2"/>
    <w:rsid w:val="002D3047"/>
    <w:rsid w:val="002D63CA"/>
    <w:rsid w:val="002E0A76"/>
    <w:rsid w:val="002E2E8D"/>
    <w:rsid w:val="002E3DE5"/>
    <w:rsid w:val="002E6D62"/>
    <w:rsid w:val="002E711A"/>
    <w:rsid w:val="002F1D6F"/>
    <w:rsid w:val="002F29F7"/>
    <w:rsid w:val="002F5611"/>
    <w:rsid w:val="002F73B7"/>
    <w:rsid w:val="002F7971"/>
    <w:rsid w:val="002F79A4"/>
    <w:rsid w:val="003045EB"/>
    <w:rsid w:val="00305C87"/>
    <w:rsid w:val="003068F6"/>
    <w:rsid w:val="0030730F"/>
    <w:rsid w:val="0030776F"/>
    <w:rsid w:val="00311E16"/>
    <w:rsid w:val="003141BF"/>
    <w:rsid w:val="003166E3"/>
    <w:rsid w:val="003167E9"/>
    <w:rsid w:val="00316C49"/>
    <w:rsid w:val="00320459"/>
    <w:rsid w:val="003212B1"/>
    <w:rsid w:val="00321709"/>
    <w:rsid w:val="00322793"/>
    <w:rsid w:val="00323687"/>
    <w:rsid w:val="00326EC8"/>
    <w:rsid w:val="0033213A"/>
    <w:rsid w:val="00343CE3"/>
    <w:rsid w:val="00346756"/>
    <w:rsid w:val="0035062E"/>
    <w:rsid w:val="0035216A"/>
    <w:rsid w:val="00352A84"/>
    <w:rsid w:val="003543D7"/>
    <w:rsid w:val="0035519E"/>
    <w:rsid w:val="0035563E"/>
    <w:rsid w:val="003565EC"/>
    <w:rsid w:val="0036145D"/>
    <w:rsid w:val="003621F6"/>
    <w:rsid w:val="00363241"/>
    <w:rsid w:val="00365094"/>
    <w:rsid w:val="003701C8"/>
    <w:rsid w:val="003710A9"/>
    <w:rsid w:val="00372FF8"/>
    <w:rsid w:val="00373524"/>
    <w:rsid w:val="00376C3B"/>
    <w:rsid w:val="00380D55"/>
    <w:rsid w:val="00381D05"/>
    <w:rsid w:val="00382529"/>
    <w:rsid w:val="003847C4"/>
    <w:rsid w:val="003867E6"/>
    <w:rsid w:val="00387ECD"/>
    <w:rsid w:val="00391473"/>
    <w:rsid w:val="00393345"/>
    <w:rsid w:val="00393C75"/>
    <w:rsid w:val="00395A48"/>
    <w:rsid w:val="00396157"/>
    <w:rsid w:val="003A0672"/>
    <w:rsid w:val="003A2E37"/>
    <w:rsid w:val="003A42C2"/>
    <w:rsid w:val="003A5069"/>
    <w:rsid w:val="003B0770"/>
    <w:rsid w:val="003B0E8A"/>
    <w:rsid w:val="003B2915"/>
    <w:rsid w:val="003B39D4"/>
    <w:rsid w:val="003B60B5"/>
    <w:rsid w:val="003C0111"/>
    <w:rsid w:val="003C1679"/>
    <w:rsid w:val="003C2057"/>
    <w:rsid w:val="003C2544"/>
    <w:rsid w:val="003C2F8C"/>
    <w:rsid w:val="003C59C8"/>
    <w:rsid w:val="003C781C"/>
    <w:rsid w:val="003C7E81"/>
    <w:rsid w:val="003D1C2C"/>
    <w:rsid w:val="003D3939"/>
    <w:rsid w:val="003D3F38"/>
    <w:rsid w:val="003D58C9"/>
    <w:rsid w:val="003D5FD4"/>
    <w:rsid w:val="003E0F8B"/>
    <w:rsid w:val="003E7E33"/>
    <w:rsid w:val="003F0DAA"/>
    <w:rsid w:val="003F2293"/>
    <w:rsid w:val="003F5D7A"/>
    <w:rsid w:val="00400090"/>
    <w:rsid w:val="00400F90"/>
    <w:rsid w:val="004026A8"/>
    <w:rsid w:val="004073E3"/>
    <w:rsid w:val="004104F9"/>
    <w:rsid w:val="004113DD"/>
    <w:rsid w:val="00411613"/>
    <w:rsid w:val="00411B65"/>
    <w:rsid w:val="00412213"/>
    <w:rsid w:val="004149C9"/>
    <w:rsid w:val="0041511E"/>
    <w:rsid w:val="00415AA0"/>
    <w:rsid w:val="00421280"/>
    <w:rsid w:val="004218D5"/>
    <w:rsid w:val="00425E8C"/>
    <w:rsid w:val="00426E27"/>
    <w:rsid w:val="00430B5D"/>
    <w:rsid w:val="00431B00"/>
    <w:rsid w:val="00433F32"/>
    <w:rsid w:val="0043735C"/>
    <w:rsid w:val="004404BB"/>
    <w:rsid w:val="00441848"/>
    <w:rsid w:val="004419E7"/>
    <w:rsid w:val="0044442B"/>
    <w:rsid w:val="00457451"/>
    <w:rsid w:val="00457B65"/>
    <w:rsid w:val="0046133C"/>
    <w:rsid w:val="00467947"/>
    <w:rsid w:val="00467EA9"/>
    <w:rsid w:val="00472DA7"/>
    <w:rsid w:val="00473CA1"/>
    <w:rsid w:val="004773B8"/>
    <w:rsid w:val="00480410"/>
    <w:rsid w:val="00484DBE"/>
    <w:rsid w:val="004860D4"/>
    <w:rsid w:val="00491AB9"/>
    <w:rsid w:val="004938F6"/>
    <w:rsid w:val="004942C8"/>
    <w:rsid w:val="00497FE8"/>
    <w:rsid w:val="004A1763"/>
    <w:rsid w:val="004A2216"/>
    <w:rsid w:val="004A2D13"/>
    <w:rsid w:val="004A57E6"/>
    <w:rsid w:val="004B0738"/>
    <w:rsid w:val="004B1481"/>
    <w:rsid w:val="004B419D"/>
    <w:rsid w:val="004B4EC3"/>
    <w:rsid w:val="004B60A8"/>
    <w:rsid w:val="004C1C43"/>
    <w:rsid w:val="004D1A36"/>
    <w:rsid w:val="004D26B5"/>
    <w:rsid w:val="004D334B"/>
    <w:rsid w:val="004D3501"/>
    <w:rsid w:val="004D51DF"/>
    <w:rsid w:val="004D5B7B"/>
    <w:rsid w:val="004D6423"/>
    <w:rsid w:val="004D6AE8"/>
    <w:rsid w:val="004E2013"/>
    <w:rsid w:val="004E2A24"/>
    <w:rsid w:val="004E51C0"/>
    <w:rsid w:val="004E54FD"/>
    <w:rsid w:val="004E6C58"/>
    <w:rsid w:val="004E6F02"/>
    <w:rsid w:val="004E7043"/>
    <w:rsid w:val="004F431B"/>
    <w:rsid w:val="004F6745"/>
    <w:rsid w:val="00500882"/>
    <w:rsid w:val="00502B49"/>
    <w:rsid w:val="005035B6"/>
    <w:rsid w:val="0050650E"/>
    <w:rsid w:val="00506B1D"/>
    <w:rsid w:val="00510735"/>
    <w:rsid w:val="00512895"/>
    <w:rsid w:val="00512DCE"/>
    <w:rsid w:val="00517C4E"/>
    <w:rsid w:val="00523586"/>
    <w:rsid w:val="00525BFA"/>
    <w:rsid w:val="0052666F"/>
    <w:rsid w:val="00527691"/>
    <w:rsid w:val="0053004E"/>
    <w:rsid w:val="00531F92"/>
    <w:rsid w:val="00533D93"/>
    <w:rsid w:val="00534452"/>
    <w:rsid w:val="005359AD"/>
    <w:rsid w:val="00540927"/>
    <w:rsid w:val="00542DDC"/>
    <w:rsid w:val="00543E7B"/>
    <w:rsid w:val="00545AE9"/>
    <w:rsid w:val="00547BC5"/>
    <w:rsid w:val="00553111"/>
    <w:rsid w:val="00555746"/>
    <w:rsid w:val="005572FD"/>
    <w:rsid w:val="0056076F"/>
    <w:rsid w:val="00560796"/>
    <w:rsid w:val="0056361A"/>
    <w:rsid w:val="00567F92"/>
    <w:rsid w:val="00575DD5"/>
    <w:rsid w:val="00576919"/>
    <w:rsid w:val="0058785E"/>
    <w:rsid w:val="00597DD1"/>
    <w:rsid w:val="005A063D"/>
    <w:rsid w:val="005A27C3"/>
    <w:rsid w:val="005A4181"/>
    <w:rsid w:val="005A5829"/>
    <w:rsid w:val="005A6176"/>
    <w:rsid w:val="005A6CF8"/>
    <w:rsid w:val="005B0BE3"/>
    <w:rsid w:val="005B3500"/>
    <w:rsid w:val="005B403C"/>
    <w:rsid w:val="005C1B95"/>
    <w:rsid w:val="005D0CAA"/>
    <w:rsid w:val="005D3BAC"/>
    <w:rsid w:val="005D426D"/>
    <w:rsid w:val="005D7F10"/>
    <w:rsid w:val="005E16C0"/>
    <w:rsid w:val="005E1B4B"/>
    <w:rsid w:val="005E2FFF"/>
    <w:rsid w:val="005E3B4C"/>
    <w:rsid w:val="005E5D9B"/>
    <w:rsid w:val="005E611B"/>
    <w:rsid w:val="005E7581"/>
    <w:rsid w:val="005F3409"/>
    <w:rsid w:val="005F4574"/>
    <w:rsid w:val="005F7550"/>
    <w:rsid w:val="005F7C65"/>
    <w:rsid w:val="00603A15"/>
    <w:rsid w:val="00604DE7"/>
    <w:rsid w:val="006066B8"/>
    <w:rsid w:val="00610B12"/>
    <w:rsid w:val="00611377"/>
    <w:rsid w:val="006200FF"/>
    <w:rsid w:val="006203CA"/>
    <w:rsid w:val="00620E72"/>
    <w:rsid w:val="006239D7"/>
    <w:rsid w:val="00625C87"/>
    <w:rsid w:val="00626FE1"/>
    <w:rsid w:val="00627AA3"/>
    <w:rsid w:val="00627F84"/>
    <w:rsid w:val="00630BC8"/>
    <w:rsid w:val="00630FCE"/>
    <w:rsid w:val="00631282"/>
    <w:rsid w:val="00633F8B"/>
    <w:rsid w:val="0063477C"/>
    <w:rsid w:val="006363B8"/>
    <w:rsid w:val="00636D58"/>
    <w:rsid w:val="006376F4"/>
    <w:rsid w:val="00637CEE"/>
    <w:rsid w:val="006404BA"/>
    <w:rsid w:val="00640C70"/>
    <w:rsid w:val="00642ADA"/>
    <w:rsid w:val="00645BFE"/>
    <w:rsid w:val="00646BEB"/>
    <w:rsid w:val="00650461"/>
    <w:rsid w:val="006516ED"/>
    <w:rsid w:val="00652176"/>
    <w:rsid w:val="00657393"/>
    <w:rsid w:val="006611B8"/>
    <w:rsid w:val="0066144D"/>
    <w:rsid w:val="006630DF"/>
    <w:rsid w:val="00664526"/>
    <w:rsid w:val="00664B43"/>
    <w:rsid w:val="00664D04"/>
    <w:rsid w:val="00665FF8"/>
    <w:rsid w:val="00667BC8"/>
    <w:rsid w:val="00670FD6"/>
    <w:rsid w:val="00674776"/>
    <w:rsid w:val="00680341"/>
    <w:rsid w:val="006808C5"/>
    <w:rsid w:val="00681ED8"/>
    <w:rsid w:val="0068250D"/>
    <w:rsid w:val="006851A1"/>
    <w:rsid w:val="00686126"/>
    <w:rsid w:val="006866D5"/>
    <w:rsid w:val="0068712D"/>
    <w:rsid w:val="006908FA"/>
    <w:rsid w:val="0069181E"/>
    <w:rsid w:val="00692A6D"/>
    <w:rsid w:val="006947A3"/>
    <w:rsid w:val="006956B6"/>
    <w:rsid w:val="0069759B"/>
    <w:rsid w:val="006A00F6"/>
    <w:rsid w:val="006A0D8A"/>
    <w:rsid w:val="006A1824"/>
    <w:rsid w:val="006A649A"/>
    <w:rsid w:val="006B2B2C"/>
    <w:rsid w:val="006B4718"/>
    <w:rsid w:val="006B6B22"/>
    <w:rsid w:val="006C3E1F"/>
    <w:rsid w:val="006C4910"/>
    <w:rsid w:val="006D40D7"/>
    <w:rsid w:val="006D42C2"/>
    <w:rsid w:val="006D4F2A"/>
    <w:rsid w:val="006D5266"/>
    <w:rsid w:val="006E1839"/>
    <w:rsid w:val="006E4F08"/>
    <w:rsid w:val="006E6261"/>
    <w:rsid w:val="006E76A0"/>
    <w:rsid w:val="006F0E3F"/>
    <w:rsid w:val="006F2D80"/>
    <w:rsid w:val="0070364A"/>
    <w:rsid w:val="00703991"/>
    <w:rsid w:val="00710299"/>
    <w:rsid w:val="00710D3D"/>
    <w:rsid w:val="00717E9A"/>
    <w:rsid w:val="00722E7C"/>
    <w:rsid w:val="007254D0"/>
    <w:rsid w:val="0073206E"/>
    <w:rsid w:val="00735DF3"/>
    <w:rsid w:val="00736F4F"/>
    <w:rsid w:val="00742250"/>
    <w:rsid w:val="007451AB"/>
    <w:rsid w:val="00747995"/>
    <w:rsid w:val="00751125"/>
    <w:rsid w:val="00753327"/>
    <w:rsid w:val="007544A6"/>
    <w:rsid w:val="0075674A"/>
    <w:rsid w:val="007568A5"/>
    <w:rsid w:val="00757E9C"/>
    <w:rsid w:val="00761F6B"/>
    <w:rsid w:val="00762D91"/>
    <w:rsid w:val="00763C53"/>
    <w:rsid w:val="007640AD"/>
    <w:rsid w:val="00764403"/>
    <w:rsid w:val="007668DF"/>
    <w:rsid w:val="00766C5D"/>
    <w:rsid w:val="00767A12"/>
    <w:rsid w:val="0077024F"/>
    <w:rsid w:val="0077107C"/>
    <w:rsid w:val="00772319"/>
    <w:rsid w:val="007726A3"/>
    <w:rsid w:val="00781A50"/>
    <w:rsid w:val="0078497F"/>
    <w:rsid w:val="00786AF1"/>
    <w:rsid w:val="007874E2"/>
    <w:rsid w:val="00796253"/>
    <w:rsid w:val="00797141"/>
    <w:rsid w:val="007974FA"/>
    <w:rsid w:val="007A0E56"/>
    <w:rsid w:val="007A3229"/>
    <w:rsid w:val="007A4322"/>
    <w:rsid w:val="007A6BC5"/>
    <w:rsid w:val="007B5A85"/>
    <w:rsid w:val="007B78C2"/>
    <w:rsid w:val="007C2563"/>
    <w:rsid w:val="007C55E7"/>
    <w:rsid w:val="007C76F2"/>
    <w:rsid w:val="007D25A8"/>
    <w:rsid w:val="007D3FF2"/>
    <w:rsid w:val="007D607F"/>
    <w:rsid w:val="007E0237"/>
    <w:rsid w:val="007E46C4"/>
    <w:rsid w:val="007E62A5"/>
    <w:rsid w:val="007F0763"/>
    <w:rsid w:val="007F263F"/>
    <w:rsid w:val="007F2C9C"/>
    <w:rsid w:val="007F5180"/>
    <w:rsid w:val="007F6930"/>
    <w:rsid w:val="007F7038"/>
    <w:rsid w:val="00802BC2"/>
    <w:rsid w:val="00803756"/>
    <w:rsid w:val="00807649"/>
    <w:rsid w:val="00811DE7"/>
    <w:rsid w:val="00812405"/>
    <w:rsid w:val="0081504A"/>
    <w:rsid w:val="008170D7"/>
    <w:rsid w:val="0081749D"/>
    <w:rsid w:val="00817BF1"/>
    <w:rsid w:val="00817DF7"/>
    <w:rsid w:val="00822142"/>
    <w:rsid w:val="00823C4A"/>
    <w:rsid w:val="008270F4"/>
    <w:rsid w:val="0083420D"/>
    <w:rsid w:val="00834F76"/>
    <w:rsid w:val="00842F51"/>
    <w:rsid w:val="0084479E"/>
    <w:rsid w:val="0085410C"/>
    <w:rsid w:val="00855492"/>
    <w:rsid w:val="00855FB4"/>
    <w:rsid w:val="0085764F"/>
    <w:rsid w:val="00863E54"/>
    <w:rsid w:val="008668CC"/>
    <w:rsid w:val="00870490"/>
    <w:rsid w:val="008731AA"/>
    <w:rsid w:val="00873899"/>
    <w:rsid w:val="00875DAD"/>
    <w:rsid w:val="008775E1"/>
    <w:rsid w:val="00880171"/>
    <w:rsid w:val="00881C0A"/>
    <w:rsid w:val="00885A79"/>
    <w:rsid w:val="00892301"/>
    <w:rsid w:val="008926D1"/>
    <w:rsid w:val="00894FF1"/>
    <w:rsid w:val="008A1E1A"/>
    <w:rsid w:val="008A1EF5"/>
    <w:rsid w:val="008A25D0"/>
    <w:rsid w:val="008A61D8"/>
    <w:rsid w:val="008A650B"/>
    <w:rsid w:val="008A7BDA"/>
    <w:rsid w:val="008B0D7A"/>
    <w:rsid w:val="008B1C6B"/>
    <w:rsid w:val="008B3E30"/>
    <w:rsid w:val="008B76B1"/>
    <w:rsid w:val="008B7902"/>
    <w:rsid w:val="008C0628"/>
    <w:rsid w:val="008C1E15"/>
    <w:rsid w:val="008C375E"/>
    <w:rsid w:val="008C5C6D"/>
    <w:rsid w:val="008D378B"/>
    <w:rsid w:val="008E447E"/>
    <w:rsid w:val="008E723D"/>
    <w:rsid w:val="008F5194"/>
    <w:rsid w:val="008F58AC"/>
    <w:rsid w:val="008F6A9D"/>
    <w:rsid w:val="00901407"/>
    <w:rsid w:val="009022E3"/>
    <w:rsid w:val="0090583B"/>
    <w:rsid w:val="0091467A"/>
    <w:rsid w:val="00914B11"/>
    <w:rsid w:val="00915CAF"/>
    <w:rsid w:val="009216F4"/>
    <w:rsid w:val="00923D95"/>
    <w:rsid w:val="009245B0"/>
    <w:rsid w:val="009273FA"/>
    <w:rsid w:val="00927F8B"/>
    <w:rsid w:val="00933865"/>
    <w:rsid w:val="009346DB"/>
    <w:rsid w:val="00940501"/>
    <w:rsid w:val="009411F7"/>
    <w:rsid w:val="009429D7"/>
    <w:rsid w:val="00942E94"/>
    <w:rsid w:val="0094612D"/>
    <w:rsid w:val="009478C5"/>
    <w:rsid w:val="00950BE1"/>
    <w:rsid w:val="00952680"/>
    <w:rsid w:val="0095317C"/>
    <w:rsid w:val="00961963"/>
    <w:rsid w:val="00961B38"/>
    <w:rsid w:val="00963A0A"/>
    <w:rsid w:val="00963E0A"/>
    <w:rsid w:val="00965023"/>
    <w:rsid w:val="0097173C"/>
    <w:rsid w:val="00972F7C"/>
    <w:rsid w:val="00973479"/>
    <w:rsid w:val="009736E9"/>
    <w:rsid w:val="009807C6"/>
    <w:rsid w:val="00981442"/>
    <w:rsid w:val="0098683A"/>
    <w:rsid w:val="00987FDE"/>
    <w:rsid w:val="0099130E"/>
    <w:rsid w:val="009926B4"/>
    <w:rsid w:val="00995201"/>
    <w:rsid w:val="0099598C"/>
    <w:rsid w:val="00995B51"/>
    <w:rsid w:val="00996303"/>
    <w:rsid w:val="00996C2C"/>
    <w:rsid w:val="009974CE"/>
    <w:rsid w:val="009A03D1"/>
    <w:rsid w:val="009A7D21"/>
    <w:rsid w:val="009B0553"/>
    <w:rsid w:val="009B4CE4"/>
    <w:rsid w:val="009B53FF"/>
    <w:rsid w:val="009B5650"/>
    <w:rsid w:val="009B59A5"/>
    <w:rsid w:val="009C06B6"/>
    <w:rsid w:val="009C224D"/>
    <w:rsid w:val="009C2D1A"/>
    <w:rsid w:val="009C4060"/>
    <w:rsid w:val="009C4A90"/>
    <w:rsid w:val="009C67FF"/>
    <w:rsid w:val="009D231F"/>
    <w:rsid w:val="009E2A6B"/>
    <w:rsid w:val="009E2C97"/>
    <w:rsid w:val="009E4CFC"/>
    <w:rsid w:val="009E5336"/>
    <w:rsid w:val="009E59FD"/>
    <w:rsid w:val="009E5E32"/>
    <w:rsid w:val="009E7535"/>
    <w:rsid w:val="009E7CA3"/>
    <w:rsid w:val="009F1B2F"/>
    <w:rsid w:val="00A06927"/>
    <w:rsid w:val="00A07FB3"/>
    <w:rsid w:val="00A11EF2"/>
    <w:rsid w:val="00A12D51"/>
    <w:rsid w:val="00A16D72"/>
    <w:rsid w:val="00A23CC2"/>
    <w:rsid w:val="00A24BD1"/>
    <w:rsid w:val="00A3678D"/>
    <w:rsid w:val="00A367F2"/>
    <w:rsid w:val="00A41D09"/>
    <w:rsid w:val="00A42B79"/>
    <w:rsid w:val="00A47896"/>
    <w:rsid w:val="00A47E23"/>
    <w:rsid w:val="00A501C1"/>
    <w:rsid w:val="00A50BC5"/>
    <w:rsid w:val="00A55E3E"/>
    <w:rsid w:val="00A55E84"/>
    <w:rsid w:val="00A57AC9"/>
    <w:rsid w:val="00A600D7"/>
    <w:rsid w:val="00A621B5"/>
    <w:rsid w:val="00A627F8"/>
    <w:rsid w:val="00A628BF"/>
    <w:rsid w:val="00A641DE"/>
    <w:rsid w:val="00A65293"/>
    <w:rsid w:val="00A66112"/>
    <w:rsid w:val="00A66378"/>
    <w:rsid w:val="00A66E02"/>
    <w:rsid w:val="00A67087"/>
    <w:rsid w:val="00A6711D"/>
    <w:rsid w:val="00A72D1A"/>
    <w:rsid w:val="00A73086"/>
    <w:rsid w:val="00A741A5"/>
    <w:rsid w:val="00A77951"/>
    <w:rsid w:val="00A8222C"/>
    <w:rsid w:val="00A82EE1"/>
    <w:rsid w:val="00A83949"/>
    <w:rsid w:val="00A967BD"/>
    <w:rsid w:val="00AA2CE0"/>
    <w:rsid w:val="00AA637D"/>
    <w:rsid w:val="00AB0729"/>
    <w:rsid w:val="00AB0D26"/>
    <w:rsid w:val="00AB2BE8"/>
    <w:rsid w:val="00AB4526"/>
    <w:rsid w:val="00AD2C49"/>
    <w:rsid w:val="00AD3676"/>
    <w:rsid w:val="00AD4C69"/>
    <w:rsid w:val="00AD5241"/>
    <w:rsid w:val="00AE06F9"/>
    <w:rsid w:val="00AE28B4"/>
    <w:rsid w:val="00AE353D"/>
    <w:rsid w:val="00AE49E3"/>
    <w:rsid w:val="00AE5B13"/>
    <w:rsid w:val="00AE625E"/>
    <w:rsid w:val="00AF0787"/>
    <w:rsid w:val="00AF2D87"/>
    <w:rsid w:val="00AF2ED3"/>
    <w:rsid w:val="00AF438F"/>
    <w:rsid w:val="00AF6E4C"/>
    <w:rsid w:val="00AF7163"/>
    <w:rsid w:val="00AF7EDB"/>
    <w:rsid w:val="00B0012F"/>
    <w:rsid w:val="00B01F38"/>
    <w:rsid w:val="00B029D2"/>
    <w:rsid w:val="00B055AD"/>
    <w:rsid w:val="00B07B5F"/>
    <w:rsid w:val="00B12945"/>
    <w:rsid w:val="00B132BD"/>
    <w:rsid w:val="00B15A14"/>
    <w:rsid w:val="00B17843"/>
    <w:rsid w:val="00B17B8C"/>
    <w:rsid w:val="00B2034C"/>
    <w:rsid w:val="00B2445D"/>
    <w:rsid w:val="00B31EC4"/>
    <w:rsid w:val="00B337F8"/>
    <w:rsid w:val="00B34162"/>
    <w:rsid w:val="00B40A70"/>
    <w:rsid w:val="00B424E4"/>
    <w:rsid w:val="00B513B8"/>
    <w:rsid w:val="00B53FD0"/>
    <w:rsid w:val="00B553DD"/>
    <w:rsid w:val="00B5695C"/>
    <w:rsid w:val="00B57592"/>
    <w:rsid w:val="00B5762B"/>
    <w:rsid w:val="00B57BD4"/>
    <w:rsid w:val="00B6071E"/>
    <w:rsid w:val="00B62DFF"/>
    <w:rsid w:val="00B64904"/>
    <w:rsid w:val="00B64D93"/>
    <w:rsid w:val="00B6544F"/>
    <w:rsid w:val="00B66FD3"/>
    <w:rsid w:val="00B67724"/>
    <w:rsid w:val="00B7231B"/>
    <w:rsid w:val="00B74542"/>
    <w:rsid w:val="00B74E30"/>
    <w:rsid w:val="00B80312"/>
    <w:rsid w:val="00B80B0A"/>
    <w:rsid w:val="00B81510"/>
    <w:rsid w:val="00B8200B"/>
    <w:rsid w:val="00B85D39"/>
    <w:rsid w:val="00B97513"/>
    <w:rsid w:val="00BA078F"/>
    <w:rsid w:val="00BA09E6"/>
    <w:rsid w:val="00BA2518"/>
    <w:rsid w:val="00BA717F"/>
    <w:rsid w:val="00BA7726"/>
    <w:rsid w:val="00BB35B6"/>
    <w:rsid w:val="00BB428C"/>
    <w:rsid w:val="00BB745D"/>
    <w:rsid w:val="00BB79C3"/>
    <w:rsid w:val="00BC2F8B"/>
    <w:rsid w:val="00BC3CFB"/>
    <w:rsid w:val="00BC49CC"/>
    <w:rsid w:val="00BD059F"/>
    <w:rsid w:val="00BD3C6B"/>
    <w:rsid w:val="00BD6D7C"/>
    <w:rsid w:val="00BE2AB4"/>
    <w:rsid w:val="00BE355E"/>
    <w:rsid w:val="00BE6DAB"/>
    <w:rsid w:val="00BE712A"/>
    <w:rsid w:val="00BE71F2"/>
    <w:rsid w:val="00BE7C0A"/>
    <w:rsid w:val="00BF03EB"/>
    <w:rsid w:val="00BF0B6E"/>
    <w:rsid w:val="00BF16F0"/>
    <w:rsid w:val="00BF1A93"/>
    <w:rsid w:val="00BF1AA0"/>
    <w:rsid w:val="00BF28BB"/>
    <w:rsid w:val="00BF2A47"/>
    <w:rsid w:val="00BF50F4"/>
    <w:rsid w:val="00BF5E5C"/>
    <w:rsid w:val="00BF5F1E"/>
    <w:rsid w:val="00BF6C69"/>
    <w:rsid w:val="00BF7E20"/>
    <w:rsid w:val="00C00289"/>
    <w:rsid w:val="00C01D5C"/>
    <w:rsid w:val="00C036F0"/>
    <w:rsid w:val="00C05519"/>
    <w:rsid w:val="00C06DC1"/>
    <w:rsid w:val="00C07910"/>
    <w:rsid w:val="00C07D5D"/>
    <w:rsid w:val="00C10C5A"/>
    <w:rsid w:val="00C1284F"/>
    <w:rsid w:val="00C17415"/>
    <w:rsid w:val="00C21914"/>
    <w:rsid w:val="00C27645"/>
    <w:rsid w:val="00C3041E"/>
    <w:rsid w:val="00C3044C"/>
    <w:rsid w:val="00C30CDA"/>
    <w:rsid w:val="00C30E1B"/>
    <w:rsid w:val="00C34A2C"/>
    <w:rsid w:val="00C34E24"/>
    <w:rsid w:val="00C34EC3"/>
    <w:rsid w:val="00C356F2"/>
    <w:rsid w:val="00C35C37"/>
    <w:rsid w:val="00C36308"/>
    <w:rsid w:val="00C37B90"/>
    <w:rsid w:val="00C37E14"/>
    <w:rsid w:val="00C41138"/>
    <w:rsid w:val="00C415DD"/>
    <w:rsid w:val="00C42446"/>
    <w:rsid w:val="00C43C73"/>
    <w:rsid w:val="00C45AA2"/>
    <w:rsid w:val="00C475F1"/>
    <w:rsid w:val="00C54425"/>
    <w:rsid w:val="00C5540A"/>
    <w:rsid w:val="00C55C50"/>
    <w:rsid w:val="00C5656E"/>
    <w:rsid w:val="00C652C2"/>
    <w:rsid w:val="00C66192"/>
    <w:rsid w:val="00C72146"/>
    <w:rsid w:val="00C7224E"/>
    <w:rsid w:val="00C7308A"/>
    <w:rsid w:val="00C7459D"/>
    <w:rsid w:val="00C75F0B"/>
    <w:rsid w:val="00C76F3A"/>
    <w:rsid w:val="00C77607"/>
    <w:rsid w:val="00C77849"/>
    <w:rsid w:val="00C77EFB"/>
    <w:rsid w:val="00C85FEA"/>
    <w:rsid w:val="00C86C6A"/>
    <w:rsid w:val="00C9245D"/>
    <w:rsid w:val="00C92E8C"/>
    <w:rsid w:val="00C95598"/>
    <w:rsid w:val="00CA60E2"/>
    <w:rsid w:val="00CB2A02"/>
    <w:rsid w:val="00CB34AD"/>
    <w:rsid w:val="00CB490F"/>
    <w:rsid w:val="00CB5B6C"/>
    <w:rsid w:val="00CB5D84"/>
    <w:rsid w:val="00CC7BBA"/>
    <w:rsid w:val="00CD0A76"/>
    <w:rsid w:val="00CD1490"/>
    <w:rsid w:val="00CD1A82"/>
    <w:rsid w:val="00CD5E61"/>
    <w:rsid w:val="00CD7018"/>
    <w:rsid w:val="00CD7921"/>
    <w:rsid w:val="00CE2C6F"/>
    <w:rsid w:val="00CE2C78"/>
    <w:rsid w:val="00CE5AAF"/>
    <w:rsid w:val="00CE6560"/>
    <w:rsid w:val="00CE71CB"/>
    <w:rsid w:val="00CF0A1A"/>
    <w:rsid w:val="00CF1E55"/>
    <w:rsid w:val="00CF5826"/>
    <w:rsid w:val="00CF6150"/>
    <w:rsid w:val="00CF6E40"/>
    <w:rsid w:val="00CF743A"/>
    <w:rsid w:val="00CF74F5"/>
    <w:rsid w:val="00D00931"/>
    <w:rsid w:val="00D0169C"/>
    <w:rsid w:val="00D02924"/>
    <w:rsid w:val="00D041BA"/>
    <w:rsid w:val="00D07DF4"/>
    <w:rsid w:val="00D10E55"/>
    <w:rsid w:val="00D1331F"/>
    <w:rsid w:val="00D135DD"/>
    <w:rsid w:val="00D148A2"/>
    <w:rsid w:val="00D2199F"/>
    <w:rsid w:val="00D22568"/>
    <w:rsid w:val="00D26EE3"/>
    <w:rsid w:val="00D3152A"/>
    <w:rsid w:val="00D34670"/>
    <w:rsid w:val="00D34AE0"/>
    <w:rsid w:val="00D34B65"/>
    <w:rsid w:val="00D35080"/>
    <w:rsid w:val="00D3673D"/>
    <w:rsid w:val="00D41D43"/>
    <w:rsid w:val="00D421ED"/>
    <w:rsid w:val="00D451EA"/>
    <w:rsid w:val="00D5094C"/>
    <w:rsid w:val="00D511A1"/>
    <w:rsid w:val="00D5409E"/>
    <w:rsid w:val="00D54CF1"/>
    <w:rsid w:val="00D562B8"/>
    <w:rsid w:val="00D60299"/>
    <w:rsid w:val="00D6336E"/>
    <w:rsid w:val="00D63FE0"/>
    <w:rsid w:val="00D64D47"/>
    <w:rsid w:val="00D71F91"/>
    <w:rsid w:val="00D7207B"/>
    <w:rsid w:val="00D749E1"/>
    <w:rsid w:val="00D8219A"/>
    <w:rsid w:val="00D8274E"/>
    <w:rsid w:val="00D8323D"/>
    <w:rsid w:val="00D85865"/>
    <w:rsid w:val="00D96A6B"/>
    <w:rsid w:val="00D96E0A"/>
    <w:rsid w:val="00DA048F"/>
    <w:rsid w:val="00DA2947"/>
    <w:rsid w:val="00DA2CBD"/>
    <w:rsid w:val="00DA4760"/>
    <w:rsid w:val="00DA5333"/>
    <w:rsid w:val="00DA62DE"/>
    <w:rsid w:val="00DB0372"/>
    <w:rsid w:val="00DB2153"/>
    <w:rsid w:val="00DB3E2C"/>
    <w:rsid w:val="00DB7D6F"/>
    <w:rsid w:val="00DC01A1"/>
    <w:rsid w:val="00DC3500"/>
    <w:rsid w:val="00DC72E0"/>
    <w:rsid w:val="00DD03A8"/>
    <w:rsid w:val="00DD3770"/>
    <w:rsid w:val="00DD499D"/>
    <w:rsid w:val="00DE2110"/>
    <w:rsid w:val="00DE391C"/>
    <w:rsid w:val="00DE638A"/>
    <w:rsid w:val="00DF2DB5"/>
    <w:rsid w:val="00DF458B"/>
    <w:rsid w:val="00DF56ED"/>
    <w:rsid w:val="00DF65BA"/>
    <w:rsid w:val="00E01E75"/>
    <w:rsid w:val="00E028E6"/>
    <w:rsid w:val="00E02E7F"/>
    <w:rsid w:val="00E04751"/>
    <w:rsid w:val="00E053FB"/>
    <w:rsid w:val="00E07A87"/>
    <w:rsid w:val="00E11265"/>
    <w:rsid w:val="00E138E0"/>
    <w:rsid w:val="00E1473A"/>
    <w:rsid w:val="00E150EE"/>
    <w:rsid w:val="00E15D05"/>
    <w:rsid w:val="00E16DB8"/>
    <w:rsid w:val="00E17403"/>
    <w:rsid w:val="00E2118E"/>
    <w:rsid w:val="00E218AD"/>
    <w:rsid w:val="00E23221"/>
    <w:rsid w:val="00E23D46"/>
    <w:rsid w:val="00E27B6D"/>
    <w:rsid w:val="00E30607"/>
    <w:rsid w:val="00E312F7"/>
    <w:rsid w:val="00E32B98"/>
    <w:rsid w:val="00E333A6"/>
    <w:rsid w:val="00E338E7"/>
    <w:rsid w:val="00E33A02"/>
    <w:rsid w:val="00E370A6"/>
    <w:rsid w:val="00E4142B"/>
    <w:rsid w:val="00E41D4C"/>
    <w:rsid w:val="00E428F8"/>
    <w:rsid w:val="00E42F33"/>
    <w:rsid w:val="00E43A63"/>
    <w:rsid w:val="00E45EF4"/>
    <w:rsid w:val="00E475DC"/>
    <w:rsid w:val="00E55CFE"/>
    <w:rsid w:val="00E563A7"/>
    <w:rsid w:val="00E60048"/>
    <w:rsid w:val="00E607DC"/>
    <w:rsid w:val="00E660BF"/>
    <w:rsid w:val="00E67680"/>
    <w:rsid w:val="00E70257"/>
    <w:rsid w:val="00E70AC1"/>
    <w:rsid w:val="00E70BF8"/>
    <w:rsid w:val="00E730DA"/>
    <w:rsid w:val="00E747C9"/>
    <w:rsid w:val="00E7792C"/>
    <w:rsid w:val="00E82965"/>
    <w:rsid w:val="00E85725"/>
    <w:rsid w:val="00E865C6"/>
    <w:rsid w:val="00E878D2"/>
    <w:rsid w:val="00E90C58"/>
    <w:rsid w:val="00E90CDD"/>
    <w:rsid w:val="00E91458"/>
    <w:rsid w:val="00E95608"/>
    <w:rsid w:val="00E9752E"/>
    <w:rsid w:val="00EA6369"/>
    <w:rsid w:val="00EA7295"/>
    <w:rsid w:val="00EB05FF"/>
    <w:rsid w:val="00EB0CC2"/>
    <w:rsid w:val="00EB1288"/>
    <w:rsid w:val="00EB1FAE"/>
    <w:rsid w:val="00EB332D"/>
    <w:rsid w:val="00EB38EE"/>
    <w:rsid w:val="00EB4D7C"/>
    <w:rsid w:val="00EC1655"/>
    <w:rsid w:val="00EC5A9C"/>
    <w:rsid w:val="00EC700A"/>
    <w:rsid w:val="00ED019F"/>
    <w:rsid w:val="00ED3E84"/>
    <w:rsid w:val="00ED434F"/>
    <w:rsid w:val="00ED55C4"/>
    <w:rsid w:val="00ED6C37"/>
    <w:rsid w:val="00ED6F4D"/>
    <w:rsid w:val="00EE23B7"/>
    <w:rsid w:val="00EE3CE9"/>
    <w:rsid w:val="00EE6ADC"/>
    <w:rsid w:val="00EF1B9E"/>
    <w:rsid w:val="00EF223D"/>
    <w:rsid w:val="00EF52B6"/>
    <w:rsid w:val="00EF5616"/>
    <w:rsid w:val="00EF7F50"/>
    <w:rsid w:val="00F00563"/>
    <w:rsid w:val="00F00F51"/>
    <w:rsid w:val="00F00F92"/>
    <w:rsid w:val="00F01A07"/>
    <w:rsid w:val="00F04ED4"/>
    <w:rsid w:val="00F074CF"/>
    <w:rsid w:val="00F074DE"/>
    <w:rsid w:val="00F0776E"/>
    <w:rsid w:val="00F10A4B"/>
    <w:rsid w:val="00F12992"/>
    <w:rsid w:val="00F12B8C"/>
    <w:rsid w:val="00F14B3C"/>
    <w:rsid w:val="00F16F89"/>
    <w:rsid w:val="00F171EA"/>
    <w:rsid w:val="00F173F5"/>
    <w:rsid w:val="00F201A5"/>
    <w:rsid w:val="00F20424"/>
    <w:rsid w:val="00F2531E"/>
    <w:rsid w:val="00F25645"/>
    <w:rsid w:val="00F260B1"/>
    <w:rsid w:val="00F262ED"/>
    <w:rsid w:val="00F33CAB"/>
    <w:rsid w:val="00F37E49"/>
    <w:rsid w:val="00F405EC"/>
    <w:rsid w:val="00F40932"/>
    <w:rsid w:val="00F4422B"/>
    <w:rsid w:val="00F47916"/>
    <w:rsid w:val="00F61326"/>
    <w:rsid w:val="00F621C7"/>
    <w:rsid w:val="00F623DA"/>
    <w:rsid w:val="00F64937"/>
    <w:rsid w:val="00F66062"/>
    <w:rsid w:val="00F71492"/>
    <w:rsid w:val="00F73959"/>
    <w:rsid w:val="00F764FE"/>
    <w:rsid w:val="00F76C93"/>
    <w:rsid w:val="00F77D83"/>
    <w:rsid w:val="00F77F47"/>
    <w:rsid w:val="00F810E0"/>
    <w:rsid w:val="00F8403B"/>
    <w:rsid w:val="00F84F60"/>
    <w:rsid w:val="00F872C1"/>
    <w:rsid w:val="00F8799C"/>
    <w:rsid w:val="00F915AC"/>
    <w:rsid w:val="00F91EA0"/>
    <w:rsid w:val="00F9316B"/>
    <w:rsid w:val="00F93734"/>
    <w:rsid w:val="00F94EFF"/>
    <w:rsid w:val="00F950FE"/>
    <w:rsid w:val="00F95B93"/>
    <w:rsid w:val="00F9600F"/>
    <w:rsid w:val="00F96317"/>
    <w:rsid w:val="00FA1FAD"/>
    <w:rsid w:val="00FA327A"/>
    <w:rsid w:val="00FA7CCC"/>
    <w:rsid w:val="00FA7EC9"/>
    <w:rsid w:val="00FB0DED"/>
    <w:rsid w:val="00FB359A"/>
    <w:rsid w:val="00FB3A43"/>
    <w:rsid w:val="00FB55CF"/>
    <w:rsid w:val="00FC0B89"/>
    <w:rsid w:val="00FC1592"/>
    <w:rsid w:val="00FC4080"/>
    <w:rsid w:val="00FC457F"/>
    <w:rsid w:val="00FC5B54"/>
    <w:rsid w:val="00FD0C04"/>
    <w:rsid w:val="00FD0E56"/>
    <w:rsid w:val="00FD35EA"/>
    <w:rsid w:val="00FD5413"/>
    <w:rsid w:val="00FD6A3E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10F29-309D-4E45-8CB1-6B77E31A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7A"/>
    <w:pPr>
      <w:ind w:left="720"/>
      <w:contextualSpacing/>
    </w:pPr>
  </w:style>
  <w:style w:type="table" w:styleId="TableGrid">
    <w:name w:val="Table Grid"/>
    <w:basedOn w:val="TableNormal"/>
    <w:uiPriority w:val="59"/>
    <w:rsid w:val="008B0D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0004864</dc:creator>
  <cp:keywords/>
  <dc:description/>
  <cp:lastModifiedBy>Frank M Painter</cp:lastModifiedBy>
  <cp:revision>2</cp:revision>
  <dcterms:created xsi:type="dcterms:W3CDTF">2023-09-24T14:56:00Z</dcterms:created>
  <dcterms:modified xsi:type="dcterms:W3CDTF">2023-09-24T14:56:00Z</dcterms:modified>
</cp:coreProperties>
</file>